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4F07F" w14:textId="3D7AC31F" w:rsidR="006C0FE3" w:rsidRPr="006C0FE3" w:rsidRDefault="006C0FE3" w:rsidP="006C0FE3">
      <w:pPr>
        <w:jc w:val="center"/>
        <w:rPr>
          <w:rFonts w:ascii="Times New Roman" w:hAnsi="Times New Roman" w:cs="Times New Roman"/>
          <w:b/>
          <w:bCs/>
          <w:sz w:val="30"/>
          <w:szCs w:val="30"/>
        </w:rPr>
      </w:pPr>
      <w:r w:rsidRPr="006C0FE3">
        <w:rPr>
          <w:rFonts w:ascii="Times New Roman" w:hAnsi="Times New Roman" w:cs="Times New Roman"/>
          <w:b/>
          <w:bCs/>
          <w:sz w:val="30"/>
          <w:szCs w:val="30"/>
        </w:rPr>
        <w:t xml:space="preserve">Pengenalan Macam – Macam Ruqyah Mengunakan Metode Knowledge Sharing Pada Kelompok Tahsin </w:t>
      </w:r>
      <w:r w:rsidR="00C1752C" w:rsidRPr="00C1752C">
        <w:rPr>
          <w:rFonts w:ascii="Times New Roman" w:hAnsi="Times New Roman" w:cs="Times New Roman"/>
          <w:b/>
          <w:sz w:val="30"/>
          <w:szCs w:val="30"/>
        </w:rPr>
        <w:t>Di Masjid Attaqwa Tangerang</w:t>
      </w:r>
      <w:r w:rsidRPr="006C0FE3">
        <w:rPr>
          <w:rFonts w:ascii="Times New Roman" w:hAnsi="Times New Roman" w:cs="Times New Roman"/>
          <w:b/>
          <w:bCs/>
          <w:sz w:val="30"/>
          <w:szCs w:val="30"/>
        </w:rPr>
        <w:t xml:space="preserve"> </w:t>
      </w:r>
    </w:p>
    <w:p w14:paraId="5AD18FD4" w14:textId="77777777" w:rsidR="00C1752C" w:rsidRPr="00C1752C" w:rsidRDefault="00C1752C" w:rsidP="00C1752C">
      <w:pPr>
        <w:jc w:val="center"/>
        <w:rPr>
          <w:rFonts w:ascii="Times New Roman" w:hAnsi="Times New Roman" w:cs="Times New Roman"/>
          <w:b/>
          <w:sz w:val="30"/>
          <w:szCs w:val="30"/>
        </w:rPr>
      </w:pPr>
      <w:r w:rsidRPr="00C1752C">
        <w:rPr>
          <w:rFonts w:ascii="Times New Roman" w:hAnsi="Times New Roman" w:cs="Times New Roman"/>
          <w:b/>
          <w:sz w:val="30"/>
          <w:szCs w:val="30"/>
        </w:rPr>
        <w:t>Introduction to the Types of Ruqyah Using the Knowledge Sharing Method in the Tahsin Group at the Attaqwa Mosque, Tangerang</w:t>
      </w:r>
    </w:p>
    <w:p w14:paraId="01CFFFA4" w14:textId="104C9E48" w:rsidR="00D01D38" w:rsidRPr="007B4C3A" w:rsidRDefault="002B25F2" w:rsidP="00D01D38">
      <w:pPr>
        <w:pStyle w:val="NoSpacing"/>
        <w:jc w:val="center"/>
        <w:rPr>
          <w:rFonts w:ascii="Times New Roman" w:hAnsi="Times New Roman" w:cs="Times New Roman"/>
          <w:b/>
          <w:sz w:val="20"/>
          <w:vertAlign w:val="superscript"/>
        </w:rPr>
      </w:pPr>
      <w:r w:rsidRPr="002B25F2">
        <w:rPr>
          <w:rFonts w:ascii="Times New Roman" w:hAnsi="Times New Roman" w:cs="Times New Roman"/>
          <w:b/>
          <w:sz w:val="20"/>
        </w:rPr>
        <w:t>Meita Kusumaningsih</w:t>
      </w:r>
      <w:r w:rsidR="00D01D38" w:rsidRPr="007B4C3A">
        <w:rPr>
          <w:rFonts w:ascii="Times New Roman" w:hAnsi="Times New Roman" w:cs="Times New Roman"/>
          <w:b/>
          <w:sz w:val="20"/>
          <w:vertAlign w:val="superscript"/>
        </w:rPr>
        <w:t>1</w:t>
      </w:r>
      <w:r w:rsidR="00D01D38" w:rsidRPr="007B4C3A">
        <w:rPr>
          <w:rFonts w:ascii="Times New Roman" w:hAnsi="Times New Roman" w:cs="Times New Roman"/>
          <w:b/>
          <w:sz w:val="20"/>
        </w:rPr>
        <w:t>, A Khaerul Mu’min</w:t>
      </w:r>
      <w:r w:rsidR="00D01D38" w:rsidRPr="007B4C3A">
        <w:rPr>
          <w:rFonts w:ascii="Times New Roman" w:hAnsi="Times New Roman" w:cs="Times New Roman"/>
          <w:b/>
          <w:sz w:val="20"/>
          <w:vertAlign w:val="superscript"/>
        </w:rPr>
        <w:t>2</w:t>
      </w:r>
    </w:p>
    <w:p w14:paraId="238EE530" w14:textId="77777777" w:rsidR="00D01D38" w:rsidRPr="007B4C3A" w:rsidRDefault="00D01D38" w:rsidP="00D01D38">
      <w:pPr>
        <w:pStyle w:val="NoSpacing"/>
        <w:jc w:val="center"/>
        <w:rPr>
          <w:rFonts w:ascii="Times New Roman" w:hAnsi="Times New Roman" w:cs="Times New Roman"/>
          <w:sz w:val="20"/>
        </w:rPr>
      </w:pPr>
      <w:r w:rsidRPr="007B4C3A">
        <w:rPr>
          <w:rFonts w:ascii="Times New Roman" w:hAnsi="Times New Roman" w:cs="Times New Roman"/>
          <w:spacing w:val="-1"/>
          <w:sz w:val="20"/>
          <w:vertAlign w:val="superscript"/>
        </w:rPr>
        <w:t>1</w:t>
      </w:r>
      <w:r w:rsidRPr="007B4C3A">
        <w:rPr>
          <w:rFonts w:ascii="Times New Roman" w:hAnsi="Times New Roman" w:cs="Times New Roman"/>
          <w:spacing w:val="-1"/>
          <w:sz w:val="20"/>
        </w:rPr>
        <w:t>STAI Darul Qolam</w:t>
      </w:r>
      <w:r w:rsidRPr="007B4C3A">
        <w:rPr>
          <w:rFonts w:ascii="Times New Roman" w:hAnsi="Times New Roman" w:cs="Times New Roman"/>
          <w:spacing w:val="-17"/>
          <w:sz w:val="20"/>
        </w:rPr>
        <w:t xml:space="preserve"> </w:t>
      </w:r>
      <w:r w:rsidRPr="007B4C3A">
        <w:rPr>
          <w:rFonts w:ascii="Times New Roman" w:hAnsi="Times New Roman" w:cs="Times New Roman"/>
          <w:sz w:val="20"/>
        </w:rPr>
        <w:t>Tan</w:t>
      </w:r>
      <w:r>
        <w:rPr>
          <w:rFonts w:ascii="Times New Roman" w:hAnsi="Times New Roman" w:cs="Times New Roman"/>
          <w:sz w:val="20"/>
        </w:rPr>
        <w:t>g</w:t>
      </w:r>
      <w:r w:rsidRPr="007B4C3A">
        <w:rPr>
          <w:rFonts w:ascii="Times New Roman" w:hAnsi="Times New Roman" w:cs="Times New Roman"/>
          <w:sz w:val="20"/>
        </w:rPr>
        <w:t>gerang</w:t>
      </w:r>
    </w:p>
    <w:p w14:paraId="3BFB152B" w14:textId="77777777" w:rsidR="00D01D38" w:rsidRPr="007B4C3A" w:rsidRDefault="00D01D38" w:rsidP="00D01D38">
      <w:pPr>
        <w:pStyle w:val="NoSpacing"/>
        <w:jc w:val="center"/>
        <w:rPr>
          <w:rFonts w:ascii="Times New Roman" w:hAnsi="Times New Roman" w:cs="Times New Roman"/>
          <w:sz w:val="20"/>
        </w:rPr>
      </w:pPr>
      <w:r w:rsidRPr="007B4C3A">
        <w:rPr>
          <w:rFonts w:ascii="Times New Roman" w:hAnsi="Times New Roman" w:cs="Times New Roman"/>
          <w:sz w:val="20"/>
          <w:vertAlign w:val="superscript"/>
        </w:rPr>
        <w:t>2</w:t>
      </w:r>
      <w:r w:rsidRPr="007B4C3A">
        <w:rPr>
          <w:rFonts w:ascii="Times New Roman" w:hAnsi="Times New Roman" w:cs="Times New Roman"/>
          <w:sz w:val="20"/>
        </w:rPr>
        <w:t>STEI Bina Cipta Madani Karawang</w:t>
      </w:r>
    </w:p>
    <w:p w14:paraId="2A67DBFA" w14:textId="57E3EDD0" w:rsidR="00D01D38" w:rsidRPr="007B4C3A" w:rsidRDefault="00D01D38" w:rsidP="00D01D38">
      <w:pPr>
        <w:pStyle w:val="NoSpacing"/>
        <w:jc w:val="center"/>
        <w:rPr>
          <w:rFonts w:ascii="Times New Roman" w:hAnsi="Times New Roman" w:cs="Times New Roman"/>
          <w:sz w:val="20"/>
        </w:rPr>
      </w:pPr>
      <w:r w:rsidRPr="007B4C3A">
        <w:rPr>
          <w:rFonts w:ascii="Times New Roman" w:hAnsi="Times New Roman" w:cs="Times New Roman"/>
          <w:sz w:val="20"/>
          <w:vertAlign w:val="superscript"/>
        </w:rPr>
        <w:t>1</w:t>
      </w:r>
      <w:r w:rsidR="00311C87" w:rsidRPr="00311C87">
        <w:t xml:space="preserve"> </w:t>
      </w:r>
      <w:hyperlink r:id="rId8" w:history="1">
        <w:r w:rsidR="0020580E" w:rsidRPr="00CD460A">
          <w:rPr>
            <w:rStyle w:val="Hyperlink"/>
            <w:rFonts w:ascii="Times New Roman" w:hAnsi="Times New Roman" w:cs="Times New Roman"/>
            <w:sz w:val="20"/>
            <w:szCs w:val="20"/>
          </w:rPr>
          <w:t>zalika.email3@gmail.com</w:t>
        </w:r>
      </w:hyperlink>
      <w:r w:rsidR="0020580E">
        <w:rPr>
          <w:rFonts w:ascii="Times New Roman" w:hAnsi="Times New Roman" w:cs="Times New Roman"/>
          <w:sz w:val="20"/>
          <w:szCs w:val="20"/>
        </w:rPr>
        <w:t xml:space="preserve"> </w:t>
      </w:r>
      <w:r w:rsidRPr="00A214D9">
        <w:rPr>
          <w:rFonts w:ascii="Times New Roman" w:hAnsi="Times New Roman" w:cs="Times New Roman"/>
          <w:sz w:val="20"/>
          <w:szCs w:val="20"/>
        </w:rPr>
        <w:t>,</w:t>
      </w:r>
      <w:r w:rsidRPr="007B4C3A">
        <w:rPr>
          <w:rFonts w:ascii="Times New Roman" w:hAnsi="Times New Roman" w:cs="Times New Roman"/>
          <w:sz w:val="20"/>
        </w:rPr>
        <w:t xml:space="preserve"> </w:t>
      </w:r>
      <w:hyperlink r:id="rId9" w:history="1">
        <w:r w:rsidRPr="007B4C3A">
          <w:rPr>
            <w:rStyle w:val="Hyperlink"/>
            <w:rFonts w:ascii="Times New Roman" w:hAnsi="Times New Roman" w:cs="Times New Roman"/>
            <w:sz w:val="20"/>
            <w:vertAlign w:val="superscript"/>
          </w:rPr>
          <w:t>2</w:t>
        </w:r>
      </w:hyperlink>
      <w:hyperlink r:id="rId10" w:history="1">
        <w:r w:rsidR="001C3979" w:rsidRPr="00CD754C">
          <w:rPr>
            <w:rStyle w:val="Hyperlink"/>
            <w:rFonts w:ascii="Times New Roman" w:hAnsi="Times New Roman" w:cs="Times New Roman"/>
            <w:sz w:val="20"/>
            <w:szCs w:val="20"/>
          </w:rPr>
          <w:t>khaerul@</w:t>
        </w:r>
      </w:hyperlink>
      <w:r w:rsidR="001C3979" w:rsidRPr="00CD754C">
        <w:rPr>
          <w:rStyle w:val="Hyperlink"/>
          <w:rFonts w:ascii="Times New Roman" w:hAnsi="Times New Roman" w:cs="Times New Roman"/>
          <w:sz w:val="20"/>
          <w:szCs w:val="20"/>
        </w:rPr>
        <w:t>steibcm.ac.id</w:t>
      </w:r>
      <w:r w:rsidRPr="007B4C3A">
        <w:rPr>
          <w:rFonts w:ascii="Times New Roman" w:hAnsi="Times New Roman" w:cs="Times New Roman"/>
          <w:sz w:val="20"/>
        </w:rPr>
        <w:t xml:space="preserve"> </w:t>
      </w:r>
    </w:p>
    <w:p w14:paraId="0280E1A0" w14:textId="25B1D580" w:rsidR="000848CD" w:rsidRPr="007467AD" w:rsidRDefault="00D01D38" w:rsidP="00D01D38">
      <w:pPr>
        <w:jc w:val="center"/>
        <w:rPr>
          <w:rFonts w:asciiTheme="majorBidi" w:hAnsiTheme="majorBidi" w:cstheme="majorBidi"/>
          <w:b/>
          <w:bCs/>
          <w:sz w:val="24"/>
          <w:szCs w:val="24"/>
          <w:lang w:val="en-US"/>
        </w:rPr>
      </w:pPr>
      <w:r w:rsidRPr="007B4C3A">
        <w:rPr>
          <w:rFonts w:ascii="Times New Roman" w:hAnsi="Times New Roman" w:cs="Times New Roman"/>
          <w:spacing w:val="-58"/>
          <w:sz w:val="20"/>
          <w:vertAlign w:val="superscript"/>
        </w:rPr>
        <w:t>1</w:t>
      </w:r>
      <w:r w:rsidRPr="007B4C3A">
        <w:rPr>
          <w:rFonts w:ascii="Times New Roman" w:hAnsi="Times New Roman" w:cs="Times New Roman"/>
          <w:sz w:val="20"/>
        </w:rPr>
        <w:t>e-mail korespoden:</w:t>
      </w:r>
      <w:r w:rsidRPr="007B4C3A">
        <w:rPr>
          <w:rFonts w:ascii="Times New Roman" w:hAnsi="Times New Roman" w:cs="Times New Roman"/>
          <w:spacing w:val="-3"/>
          <w:sz w:val="20"/>
        </w:rPr>
        <w:t xml:space="preserve"> </w:t>
      </w:r>
      <w:hyperlink r:id="rId11" w:history="1">
        <w:r w:rsidR="001C3979" w:rsidRPr="00CD754C">
          <w:rPr>
            <w:rStyle w:val="Hyperlink"/>
            <w:rFonts w:ascii="Times New Roman" w:hAnsi="Times New Roman" w:cs="Times New Roman"/>
            <w:sz w:val="20"/>
            <w:szCs w:val="20"/>
          </w:rPr>
          <w:t>khaerul@</w:t>
        </w:r>
      </w:hyperlink>
      <w:r w:rsidR="001C3979" w:rsidRPr="00CD754C">
        <w:rPr>
          <w:rStyle w:val="Hyperlink"/>
          <w:rFonts w:ascii="Times New Roman" w:hAnsi="Times New Roman" w:cs="Times New Roman"/>
          <w:sz w:val="20"/>
          <w:szCs w:val="20"/>
        </w:rPr>
        <w:t>steibcm.ac.id</w:t>
      </w:r>
    </w:p>
    <w:p w14:paraId="1C090C67" w14:textId="77777777" w:rsidR="003E67CA" w:rsidRPr="003E67CA" w:rsidRDefault="003E67CA" w:rsidP="003E67CA">
      <w:pPr>
        <w:rPr>
          <w:rFonts w:asciiTheme="majorBidi" w:hAnsiTheme="majorBidi" w:cstheme="majorBidi"/>
          <w:b/>
          <w:bCs/>
          <w:sz w:val="24"/>
          <w:szCs w:val="28"/>
          <w:lang w:val="en-US"/>
        </w:rPr>
      </w:pPr>
      <w:r w:rsidRPr="003E67CA">
        <w:rPr>
          <w:rFonts w:asciiTheme="majorBidi" w:hAnsiTheme="majorBidi" w:cstheme="majorBidi"/>
          <w:b/>
          <w:bCs/>
          <w:sz w:val="24"/>
          <w:szCs w:val="28"/>
          <w:lang w:val="en-US"/>
        </w:rPr>
        <w:t>Abstrak</w:t>
      </w:r>
    </w:p>
    <w:p w14:paraId="2C63036B" w14:textId="77777777" w:rsidR="00017CEE" w:rsidRPr="00F11A9A" w:rsidRDefault="00017CEE" w:rsidP="00017CEE">
      <w:pPr>
        <w:pStyle w:val="ListParagraph"/>
        <w:ind w:left="0"/>
        <w:jc w:val="both"/>
        <w:rPr>
          <w:rFonts w:ascii="Times New Roman" w:hAnsi="Times New Roman" w:cs="Times New Roman"/>
          <w:lang w:val="en-US"/>
        </w:rPr>
      </w:pPr>
      <w:r w:rsidRPr="00017CEE">
        <w:rPr>
          <w:rFonts w:ascii="Times New Roman" w:hAnsi="Times New Roman" w:cs="Times New Roman"/>
          <w:sz w:val="20"/>
          <w:szCs w:val="20"/>
          <w:lang w:val="en-US"/>
        </w:rPr>
        <w:t xml:space="preserve">Penelitian ini bertujuan untuk meningkatkan pemahaman tentang ruqyah syariyyah. </w:t>
      </w:r>
      <w:r w:rsidRPr="00017CEE">
        <w:rPr>
          <w:rFonts w:ascii="Times New Roman" w:hAnsi="Times New Roman" w:cs="Times New Roman"/>
          <w:iCs/>
          <w:sz w:val="20"/>
          <w:szCs w:val="20"/>
        </w:rPr>
        <w:t>Fenomena pengobatan ruqyah yang terkadang akrab dengan hal mistis, menjadi sesuatu yang yang mulai di normalisasi di masyarakat. Hal tersebut juga dapat dipengaruhi oleh semakin maraknya berbagai info dengan gampang tersebar melalu sosmed, tanpa adanya filter atau penjelasan mana yang baik mana yang benar atau mana yang patut ditiru dan mana yang tidak. Masih awamnya pengetahuan atau pemahaman masyarakat tentang apa itu rma</w:t>
      </w:r>
      <w:r w:rsidRPr="00017CEE">
        <w:rPr>
          <w:rFonts w:ascii="Times New Roman" w:hAnsi="Times New Roman" w:cs="Times New Roman"/>
          <w:iCs/>
          <w:sz w:val="20"/>
          <w:szCs w:val="20"/>
        </w:rPr>
        <w:t>kna ruqyah yang sebenarnya.  Peneliti</w:t>
      </w:r>
      <w:r w:rsidRPr="00017CEE">
        <w:rPr>
          <w:rFonts w:ascii="Times New Roman" w:hAnsi="Times New Roman" w:cs="Times New Roman"/>
          <w:iCs/>
          <w:sz w:val="20"/>
          <w:szCs w:val="20"/>
        </w:rPr>
        <w:t xml:space="preserve"> menggunakan metode kualitatif yaitu berupa wawancara dan observasi yang salah satumya diakukan dengan cara knowoledge sharing, menjelaskan atau melakukan observasi pada ibu – ibu  di kelompok tahsin. Ummahat atau audiens di perkirakan berumur 30 – 65 tahun. Dari hal tersebut penulis dapat menyimpulkan bahwa masyarakat masih kurang memahami apa itu ruqyah syar’i.</w:t>
      </w:r>
      <w:r w:rsidRPr="00017CEE">
        <w:rPr>
          <w:rFonts w:ascii="Times New Roman" w:hAnsi="Times New Roman" w:cs="Times New Roman"/>
          <w:iCs/>
          <w:sz w:val="20"/>
          <w:szCs w:val="20"/>
        </w:rPr>
        <w:t xml:space="preserve"> </w:t>
      </w:r>
      <w:r w:rsidRPr="00017CEE">
        <w:rPr>
          <w:rFonts w:ascii="Times New Roman" w:eastAsia="Times New Roman" w:hAnsi="Times New Roman" w:cs="Times New Roman"/>
          <w:kern w:val="0"/>
          <w:sz w:val="20"/>
          <w:szCs w:val="20"/>
          <w:lang w:val="en-US"/>
          <w14:ligatures w14:val="none"/>
        </w:rPr>
        <w:t xml:space="preserve">Hasil Penelitian yaitu dengan menggunakan metode </w:t>
      </w:r>
      <w:r w:rsidRPr="00017CEE">
        <w:rPr>
          <w:rFonts w:ascii="Times New Roman" w:eastAsia="Times New Roman" w:hAnsi="Times New Roman" w:cs="Times New Roman"/>
          <w:i/>
          <w:kern w:val="0"/>
          <w:sz w:val="20"/>
          <w:szCs w:val="20"/>
          <w:lang w:val="en-US"/>
          <w14:ligatures w14:val="none"/>
        </w:rPr>
        <w:t>knowledge sharing</w:t>
      </w:r>
      <w:r w:rsidRPr="00017CEE">
        <w:rPr>
          <w:rFonts w:ascii="Times New Roman" w:eastAsia="Times New Roman" w:hAnsi="Times New Roman" w:cs="Times New Roman"/>
          <w:kern w:val="0"/>
          <w:sz w:val="20"/>
          <w:szCs w:val="20"/>
          <w:lang w:val="en-US"/>
          <w14:ligatures w14:val="none"/>
        </w:rPr>
        <w:t>, banyak objek penelitian yang saling mengemukakan pendapat, sehingga khazanah keilmuan dari ibu-ibu pengajian dapat bertambah. Hal ini disebabkan karena latarbelakang yang berbeda-beda, sehingga setiap ibu-ibu mengemukakan pendapatnya masing-masing.</w:t>
      </w:r>
    </w:p>
    <w:p w14:paraId="490A8A9A" w14:textId="631EDBD3" w:rsidR="003E67CA" w:rsidRPr="003E67CA" w:rsidRDefault="003E67CA" w:rsidP="003E67CA">
      <w:pPr>
        <w:jc w:val="both"/>
        <w:rPr>
          <w:rFonts w:asciiTheme="majorBidi" w:hAnsiTheme="majorBidi" w:cstheme="majorBidi"/>
          <w:sz w:val="20"/>
          <w:szCs w:val="24"/>
          <w:lang w:val="en-US"/>
        </w:rPr>
      </w:pPr>
      <w:r w:rsidRPr="003E67CA">
        <w:rPr>
          <w:rFonts w:asciiTheme="majorBidi" w:hAnsiTheme="majorBidi" w:cstheme="majorBidi"/>
          <w:b/>
          <w:bCs/>
          <w:sz w:val="20"/>
          <w:szCs w:val="24"/>
          <w:lang w:val="en-US"/>
        </w:rPr>
        <w:t xml:space="preserve">Kata Kunci : </w:t>
      </w:r>
      <w:r w:rsidRPr="003E67CA">
        <w:rPr>
          <w:rFonts w:asciiTheme="majorBidi" w:hAnsiTheme="majorBidi" w:cstheme="majorBidi"/>
          <w:sz w:val="20"/>
          <w:szCs w:val="24"/>
          <w:lang w:val="en-US"/>
        </w:rPr>
        <w:t xml:space="preserve">Pendidikan, Agama Islam, Metode </w:t>
      </w:r>
      <w:r w:rsidR="00017CEE" w:rsidRPr="00017CEE">
        <w:rPr>
          <w:rFonts w:ascii="Times New Roman" w:eastAsia="Times New Roman" w:hAnsi="Times New Roman" w:cs="Times New Roman"/>
          <w:i/>
          <w:kern w:val="0"/>
          <w:sz w:val="20"/>
          <w:szCs w:val="20"/>
          <w:lang w:val="en-US"/>
          <w14:ligatures w14:val="none"/>
        </w:rPr>
        <w:t>knowledge sharing</w:t>
      </w:r>
      <w:r w:rsidRPr="003E67CA">
        <w:rPr>
          <w:rFonts w:asciiTheme="majorBidi" w:hAnsiTheme="majorBidi" w:cstheme="majorBidi"/>
          <w:sz w:val="20"/>
          <w:szCs w:val="24"/>
          <w:lang w:val="en-US"/>
        </w:rPr>
        <w:t xml:space="preserve">, </w:t>
      </w:r>
      <w:r w:rsidR="00017CEE">
        <w:rPr>
          <w:rFonts w:asciiTheme="majorBidi" w:hAnsiTheme="majorBidi" w:cstheme="majorBidi"/>
          <w:sz w:val="20"/>
          <w:szCs w:val="24"/>
          <w:lang w:val="en-US"/>
        </w:rPr>
        <w:t>Masjid</w:t>
      </w:r>
      <w:r w:rsidRPr="003E67CA">
        <w:rPr>
          <w:rFonts w:asciiTheme="majorBidi" w:hAnsiTheme="majorBidi" w:cstheme="majorBidi"/>
          <w:sz w:val="20"/>
          <w:szCs w:val="24"/>
          <w:lang w:val="en-US"/>
        </w:rPr>
        <w:t>.</w:t>
      </w:r>
    </w:p>
    <w:p w14:paraId="57A7074E" w14:textId="67F362F1" w:rsidR="000848CD" w:rsidRPr="003E67CA" w:rsidRDefault="000848CD" w:rsidP="003E67CA">
      <w:pPr>
        <w:rPr>
          <w:rFonts w:asciiTheme="majorBidi" w:hAnsiTheme="majorBidi" w:cstheme="majorBidi"/>
          <w:b/>
          <w:bCs/>
          <w:i/>
          <w:iCs/>
          <w:sz w:val="24"/>
          <w:szCs w:val="28"/>
          <w:lang w:val="en-US"/>
        </w:rPr>
      </w:pPr>
      <w:r w:rsidRPr="003E67CA">
        <w:rPr>
          <w:rFonts w:asciiTheme="majorBidi" w:hAnsiTheme="majorBidi" w:cstheme="majorBidi"/>
          <w:b/>
          <w:bCs/>
          <w:i/>
          <w:iCs/>
          <w:sz w:val="24"/>
          <w:szCs w:val="28"/>
          <w:lang w:val="en-US"/>
        </w:rPr>
        <w:t>Abstract</w:t>
      </w:r>
    </w:p>
    <w:p w14:paraId="3DF5F44E" w14:textId="0CB339A1" w:rsidR="00F32107" w:rsidRPr="00017CEE" w:rsidRDefault="00017CEE" w:rsidP="00017CEE">
      <w:pPr>
        <w:jc w:val="both"/>
        <w:rPr>
          <w:rFonts w:ascii="Times New Roman" w:hAnsi="Times New Roman" w:cs="Times New Roman"/>
          <w:sz w:val="20"/>
        </w:rPr>
      </w:pPr>
      <w:r w:rsidRPr="00017CEE">
        <w:rPr>
          <w:rFonts w:ascii="Times New Roman" w:hAnsi="Times New Roman" w:cs="Times New Roman"/>
          <w:sz w:val="20"/>
        </w:rPr>
        <w:t>This research aims to increase understanding of ruqyah sharia. The phenomenon of ruqyah treatment, which is sometimes familiar with mystical things, is becoming something that is starting to be normalized in society. This can also be influenced by the increasing proliferation of various types of information that are easily spread via social media, without any filter or explanation as to which is good, which is true or which is worthy of emulation and which is not. The public's knowledge or understanding of what the true meaning of ruqyah is is still limited.  Researchers used qualitative methods, namely in the form of interviews and observations, one of which was carried out by knowledge sharing, explaining or observing the mothers in the tahsin group. The ummahat or audience is estimated to be 30 – 65 years old. From this, the author can conclude that people still do not understand what ruqyah syar'i is. The results of the research are that by using the knowledge sharing method, many research objects share their opinions, so that the knowledge of the recitation mothers can increase. This is due to different backgrounds, so each mother expressed her own opinion.</w:t>
      </w:r>
    </w:p>
    <w:p w14:paraId="3DFF59E2" w14:textId="6748AA5F" w:rsidR="009B3202" w:rsidRPr="003E67CA" w:rsidRDefault="009B3202" w:rsidP="009B3202">
      <w:pPr>
        <w:jc w:val="both"/>
        <w:rPr>
          <w:rFonts w:asciiTheme="majorBidi" w:hAnsiTheme="majorBidi" w:cstheme="majorBidi"/>
          <w:i/>
          <w:iCs/>
          <w:sz w:val="20"/>
          <w:szCs w:val="24"/>
          <w:lang w:val="en-US"/>
        </w:rPr>
      </w:pPr>
      <w:r w:rsidRPr="003E67CA">
        <w:rPr>
          <w:rFonts w:asciiTheme="majorBidi" w:hAnsiTheme="majorBidi" w:cstheme="majorBidi"/>
          <w:b/>
          <w:bCs/>
          <w:i/>
          <w:iCs/>
          <w:sz w:val="20"/>
          <w:szCs w:val="24"/>
          <w:lang w:val="en-US"/>
        </w:rPr>
        <w:t>Keywords :</w:t>
      </w:r>
      <w:r w:rsidRPr="003E67CA">
        <w:rPr>
          <w:rFonts w:asciiTheme="majorBidi" w:hAnsiTheme="majorBidi" w:cstheme="majorBidi"/>
          <w:i/>
          <w:iCs/>
          <w:sz w:val="20"/>
          <w:szCs w:val="24"/>
          <w:lang w:val="en-US"/>
        </w:rPr>
        <w:t xml:space="preserve"> </w:t>
      </w:r>
      <w:r w:rsidR="00017CEE" w:rsidRPr="00017CEE">
        <w:rPr>
          <w:rFonts w:asciiTheme="majorBidi" w:hAnsiTheme="majorBidi" w:cstheme="majorBidi"/>
          <w:i/>
          <w:iCs/>
          <w:sz w:val="20"/>
          <w:szCs w:val="24"/>
          <w:lang w:val="en-US"/>
        </w:rPr>
        <w:t>Education, Islamic Religion, Knowledge sharing methods, Mosques</w:t>
      </w:r>
      <w:r w:rsidR="007778B1">
        <w:rPr>
          <w:rFonts w:asciiTheme="majorBidi" w:hAnsiTheme="majorBidi" w:cstheme="majorBidi"/>
          <w:i/>
          <w:iCs/>
          <w:sz w:val="20"/>
          <w:szCs w:val="24"/>
          <w:lang w:val="en-US"/>
        </w:rPr>
        <w:t>.</w:t>
      </w:r>
      <w:bookmarkStart w:id="0" w:name="_GoBack"/>
      <w:bookmarkEnd w:id="0"/>
    </w:p>
    <w:p w14:paraId="2359EB52" w14:textId="77777777" w:rsidR="009B3202" w:rsidRPr="007467AD" w:rsidRDefault="009B3202" w:rsidP="00EC421D">
      <w:pPr>
        <w:jc w:val="both"/>
        <w:rPr>
          <w:rFonts w:asciiTheme="majorBidi" w:hAnsiTheme="majorBidi" w:cstheme="majorBidi"/>
          <w:sz w:val="24"/>
          <w:szCs w:val="24"/>
          <w:lang w:val="en-US"/>
        </w:rPr>
      </w:pPr>
    </w:p>
    <w:p w14:paraId="7D0EBC27" w14:textId="77777777" w:rsidR="00C52534" w:rsidRPr="007B4C3A" w:rsidRDefault="00C52534" w:rsidP="00370220">
      <w:pPr>
        <w:pStyle w:val="Heading1"/>
        <w:spacing w:line="276" w:lineRule="auto"/>
        <w:ind w:left="0"/>
        <w:rPr>
          <w:rFonts w:ascii="Times New Roman" w:hAnsi="Times New Roman" w:cs="Times New Roman"/>
          <w:b/>
        </w:rPr>
      </w:pPr>
      <w:r w:rsidRPr="007B4C3A">
        <w:rPr>
          <w:rFonts w:ascii="Times New Roman" w:hAnsi="Times New Roman" w:cs="Times New Roman"/>
          <w:b/>
        </w:rPr>
        <w:t>Introduction</w:t>
      </w:r>
    </w:p>
    <w:p w14:paraId="1D1EABFC" w14:textId="6B4B1A75" w:rsidR="009E0ABC" w:rsidRPr="009E0ABC" w:rsidRDefault="009E0ABC" w:rsidP="00370220">
      <w:pPr>
        <w:spacing w:line="276" w:lineRule="auto"/>
        <w:ind w:firstLine="993"/>
        <w:jc w:val="lowKashida"/>
        <w:rPr>
          <w:rFonts w:ascii="Times New Roman" w:hAnsi="Times New Roman" w:cs="Times New Roman"/>
          <w:color w:val="353935"/>
          <w:spacing w:val="-3"/>
          <w:sz w:val="26"/>
          <w:szCs w:val="26"/>
        </w:rPr>
      </w:pPr>
      <w:r w:rsidRPr="009E0ABC">
        <w:rPr>
          <w:rFonts w:ascii="Times New Roman" w:hAnsi="Times New Roman" w:cs="Times New Roman"/>
        </w:rPr>
        <w:t xml:space="preserve">Setiap manusia pasti menginginkan sehat dalam segi jasmani maupun rohani.  Dalam ajaran Islam dalam rangka pengobatan atau penyembuhan suatu penyakit, tidak asing dilakukan melalui ruqyah. Ruqyah sendiri awal mulanya dikenalkan melalui seorang wanita bernama Asy Syifa binti Abdullah, beliau salah satu wanita yang berpendidikan dan taat pada jaman jahiliyah di masa Rasulullah Shallallahu ‘allaihi wa sallam. Hal yang menarik adalah ruqyah pada dahulu kala dilarang oleh Rasulullah Shallallahu ‘allaihi wa sallam. Larangan ini </w:t>
      </w:r>
      <w:r w:rsidR="00DC1054">
        <w:rPr>
          <w:rFonts w:ascii="Times New Roman" w:hAnsi="Times New Roman" w:cs="Times New Roman"/>
        </w:rPr>
        <w:t xml:space="preserve">disebabkan karena adanya </w:t>
      </w:r>
      <w:r w:rsidRPr="009E0ABC">
        <w:rPr>
          <w:rFonts w:ascii="Times New Roman" w:hAnsi="Times New Roman" w:cs="Times New Roman"/>
        </w:rPr>
        <w:t xml:space="preserve">tradisi mistik Arab </w:t>
      </w:r>
      <w:r w:rsidRPr="009E0ABC">
        <w:rPr>
          <w:rFonts w:ascii="Times New Roman" w:hAnsi="Times New Roman" w:cs="Times New Roman"/>
        </w:rPr>
        <w:lastRenderedPageBreak/>
        <w:t>jahiliyah   yang syarat   dengan mistik, pemujaan pada roh, serta banyak hal yang tidak sesuai dengan ajaran syariat Islam, yang di sampaikan oleh Rasulullah Shallallahu ‘allaihi wa sallam, pada saat itu. Beberapa sumber menyebutkan bahwa ruqyah, jimat, dan ajian</w:t>
      </w:r>
      <w:r w:rsidRPr="009E0ABC">
        <w:rPr>
          <w:rFonts w:ascii="Times New Roman" w:hAnsi="Times New Roman" w:cs="Times New Roman"/>
          <w:i/>
          <w:iCs/>
        </w:rPr>
        <w:t> tiwalah</w:t>
      </w:r>
      <w:r w:rsidRPr="009E0ABC">
        <w:rPr>
          <w:rFonts w:ascii="Times New Roman" w:hAnsi="Times New Roman" w:cs="Times New Roman"/>
        </w:rPr>
        <w:t> adalah bagian dari kesyirikan</w:t>
      </w:r>
      <w:r w:rsidR="00DC1054">
        <w:rPr>
          <w:rFonts w:ascii="Times New Roman" w:hAnsi="Times New Roman" w:cs="Times New Roman"/>
        </w:rPr>
        <w:t xml:space="preserve"> </w:t>
      </w:r>
      <w:r w:rsidR="00DC1054">
        <w:rPr>
          <w:rFonts w:ascii="Times New Roman" w:hAnsi="Times New Roman" w:cs="Times New Roman"/>
        </w:rPr>
        <w:fldChar w:fldCharType="begin" w:fldLock="1"/>
      </w:r>
      <w:r w:rsidR="00DC1054">
        <w:rPr>
          <w:rFonts w:ascii="Times New Roman" w:hAnsi="Times New Roman" w:cs="Times New Roman"/>
        </w:rPr>
        <w:instrText>ADDIN CSL_CITATION {"citationItems":[{"id":"ITEM-1","itemData":{"author":[{"dropping-particle":"","family":"Abdillah Hanien","given":"","non-dropping-particle":"","parse-names":false,"suffix":""}],"id":"ITEM-1","issued":{"date-parts":[["2005"]]},"publisher":"El-Posowy","publisher-place":"Solo","title":"Terapi Pengobatan Dengan Ruqyah Syar‟iyyah","type":"book"},"uris":["http://www.mendeley.com/documents/?uuid=057f1d38-e252-4e9d-92a0-2a828b6aaf50"]}],"mendeley":{"formattedCitation":"(Abdillah Hanien, 2005)","plainTextFormattedCitation":"(Abdillah Hanien, 2005)","previouslyFormattedCitation":"(Abdillah Hanien, 2005)"},"properties":{"noteIndex":0},"schema":"https://github.com/citation-style-language/schema/raw/master/csl-citation.json"}</w:instrText>
      </w:r>
      <w:r w:rsidR="00DC1054">
        <w:rPr>
          <w:rFonts w:ascii="Times New Roman" w:hAnsi="Times New Roman" w:cs="Times New Roman"/>
        </w:rPr>
        <w:fldChar w:fldCharType="separate"/>
      </w:r>
      <w:r w:rsidR="00DC1054" w:rsidRPr="00DC1054">
        <w:rPr>
          <w:rFonts w:ascii="Times New Roman" w:hAnsi="Times New Roman" w:cs="Times New Roman"/>
          <w:noProof/>
        </w:rPr>
        <w:t>(Abdillah Hanien, 2005)</w:t>
      </w:r>
      <w:r w:rsidR="00DC1054">
        <w:rPr>
          <w:rFonts w:ascii="Times New Roman" w:hAnsi="Times New Roman" w:cs="Times New Roman"/>
        </w:rPr>
        <w:fldChar w:fldCharType="end"/>
      </w:r>
      <w:r w:rsidRPr="009E0ABC">
        <w:rPr>
          <w:rFonts w:ascii="Times New Roman" w:hAnsi="Times New Roman" w:cs="Times New Roman"/>
        </w:rPr>
        <w:t>.</w:t>
      </w:r>
      <w:r w:rsidRPr="009E0ABC">
        <w:rPr>
          <w:rFonts w:ascii="Times New Roman" w:hAnsi="Times New Roman" w:cs="Times New Roman"/>
          <w:color w:val="353935"/>
          <w:spacing w:val="-3"/>
          <w:sz w:val="26"/>
          <w:szCs w:val="26"/>
        </w:rPr>
        <w:t xml:space="preserve"> </w:t>
      </w:r>
    </w:p>
    <w:p w14:paraId="3CB8A7EE" w14:textId="43DDDBBA" w:rsidR="009E0ABC" w:rsidRDefault="009E0ABC" w:rsidP="00370220">
      <w:pPr>
        <w:spacing w:after="0" w:line="276" w:lineRule="auto"/>
        <w:ind w:firstLine="993"/>
        <w:jc w:val="lowKashida"/>
        <w:rPr>
          <w:rFonts w:ascii="Times New Roman" w:hAnsi="Times New Roman" w:cs="Times New Roman"/>
        </w:rPr>
      </w:pPr>
      <w:r w:rsidRPr="009E0ABC">
        <w:rPr>
          <w:rFonts w:ascii="Times New Roman" w:hAnsi="Times New Roman" w:cs="Times New Roman"/>
        </w:rPr>
        <w:t xml:space="preserve">Seperti dijelaskan Syekh Abu Malik Muhammad bin Hamid diambil dari buku </w:t>
      </w:r>
      <w:r w:rsidRPr="009E0ABC">
        <w:rPr>
          <w:rFonts w:ascii="Times New Roman" w:hAnsi="Times New Roman" w:cs="Times New Roman"/>
          <w:i/>
          <w:iCs/>
        </w:rPr>
        <w:t>150 Perempuan Shalihah Teladan Muslimah Sepanjang Massa</w:t>
      </w:r>
      <w:r w:rsidRPr="009E0ABC">
        <w:rPr>
          <w:rFonts w:ascii="Times New Roman" w:hAnsi="Times New Roman" w:cs="Times New Roman"/>
        </w:rPr>
        <w:t>, bahwasanya Asy-Syifa binti Abdullah   belum bisa melakukan ruqyah sebelum Rasulullah Shallallahu ‘allaihi wa sallam menginzinkannya.</w:t>
      </w:r>
      <w:r w:rsidRPr="009E0ABC">
        <w:rPr>
          <w:rFonts w:ascii="Times New Roman" w:eastAsia="Times New Roman" w:hAnsi="Times New Roman" w:cs="Times New Roman"/>
          <w:color w:val="353935"/>
          <w:spacing w:val="-3"/>
          <w:kern w:val="0"/>
          <w:sz w:val="30"/>
          <w:szCs w:val="30"/>
          <w:lang w:eastAsia="en-ID"/>
          <w14:ligatures w14:val="none"/>
        </w:rPr>
        <w:t xml:space="preserve"> </w:t>
      </w:r>
      <w:r w:rsidRPr="009E0ABC">
        <w:rPr>
          <w:rFonts w:ascii="Times New Roman" w:hAnsi="Times New Roman" w:cs="Times New Roman"/>
        </w:rPr>
        <w:t>Aku tidak akan meruqyah sampai aku mendapatkan izin Rasulullah Shallallahu ‘allaihi wa sallam," katanya. Sebelum melakukan ruqyah, Asy-Syifa terlebih dahu datang menghadap Rasulullah Shallallahu ‘allaihi wa sallam dan berkata. "Wahai Rasulullah, sesungguhnya aku telah meruqyah dengan cara meruqyah orang jahiliyah dan aku ingin menunjukkannya kepada mu," katanya. kemudian Rasulullah SAW menjawab. "Tunjukanlah." Kemudian Asy-Syifa menunjukkannya kepada Rasulullah SAW. Dengan demikian ia meruqyah dengan menggunakan namilah (sejenis potongan kulit). Setelah itu Rasulullah SAW bersabda "Meruqyahlah kamu dengan itu dan ajarkan hal itu kepada Hafsah istri Rasulullah Shallallahu ‘alaihi wa sallam. Dengan kata lain Ruuqyah dilakukan setelah Asy Syifa binti Abdullah setelah mendapat ijin dari Rasulullah Shallallahu ‘allaihi wa sallam</w:t>
      </w:r>
      <w:r w:rsidR="00DC1054">
        <w:rPr>
          <w:rFonts w:ascii="Times New Roman" w:hAnsi="Times New Roman" w:cs="Times New Roman"/>
        </w:rPr>
        <w:t xml:space="preserve"> </w:t>
      </w:r>
      <w:r w:rsidR="00DC1054">
        <w:rPr>
          <w:rFonts w:ascii="Times New Roman" w:hAnsi="Times New Roman" w:cs="Times New Roman"/>
        </w:rPr>
        <w:fldChar w:fldCharType="begin" w:fldLock="1"/>
      </w:r>
      <w:r w:rsidR="00370220">
        <w:rPr>
          <w:rFonts w:ascii="Times New Roman" w:hAnsi="Times New Roman" w:cs="Times New Roman"/>
        </w:rPr>
        <w:instrText>ADDIN CSL_CITATION {"citationItems":[{"id":"ITEM-1","itemData":{"author":[{"dropping-particle":"","family":"Abu Malik Muhammad bin Hamid","given":"","non-dropping-particle":"","parse-names":false,"suffix":""}],"id":"ITEM-1","issued":{"date-parts":[["2015"]]},"publisher":"Tinta Medina","publisher-place":"Surakarta","title":"150 Perempuan Shalihah : Teladan Muslimah Sepanjang Masa","type":"book"},"uris":["http://www.mendeley.com/documents/?uuid=98387b10-caf7-44af-aa4b-85c5a68f1007"]}],"mendeley":{"formattedCitation":"(Abu Malik Muhammad bin Hamid, 2015)","plainTextFormattedCitation":"(Abu Malik Muhammad bin Hamid, 2015)","previouslyFormattedCitation":"(Abu Malik Muhammad bin Hamid, 2015)"},"properties":{"noteIndex":0},"schema":"https://github.com/citation-style-language/schema/raw/master/csl-citation.json"}</w:instrText>
      </w:r>
      <w:r w:rsidR="00DC1054">
        <w:rPr>
          <w:rFonts w:ascii="Times New Roman" w:hAnsi="Times New Roman" w:cs="Times New Roman"/>
        </w:rPr>
        <w:fldChar w:fldCharType="separate"/>
      </w:r>
      <w:r w:rsidR="00DC1054" w:rsidRPr="00DC1054">
        <w:rPr>
          <w:rFonts w:ascii="Times New Roman" w:hAnsi="Times New Roman" w:cs="Times New Roman"/>
          <w:noProof/>
        </w:rPr>
        <w:t>(Abu Malik Muhammad bin Hamid, 2015)</w:t>
      </w:r>
      <w:r w:rsidR="00DC1054">
        <w:rPr>
          <w:rFonts w:ascii="Times New Roman" w:hAnsi="Times New Roman" w:cs="Times New Roman"/>
        </w:rPr>
        <w:fldChar w:fldCharType="end"/>
      </w:r>
      <w:r w:rsidRPr="009E0ABC">
        <w:rPr>
          <w:rFonts w:ascii="Times New Roman" w:hAnsi="Times New Roman" w:cs="Times New Roman"/>
        </w:rPr>
        <w:t xml:space="preserve">. </w:t>
      </w:r>
    </w:p>
    <w:p w14:paraId="308D443A" w14:textId="225222D0" w:rsidR="00370220" w:rsidRDefault="00DC1054" w:rsidP="00370220">
      <w:pPr>
        <w:spacing w:after="0" w:line="276" w:lineRule="auto"/>
        <w:ind w:firstLine="993"/>
        <w:jc w:val="lowKashida"/>
        <w:rPr>
          <w:rFonts w:ascii="Times New Roman" w:hAnsi="Times New Roman" w:cs="Times New Roman"/>
        </w:rPr>
      </w:pPr>
      <w:r w:rsidRPr="00370220">
        <w:rPr>
          <w:rFonts w:ascii="Times New Roman" w:hAnsi="Times New Roman" w:cs="Times New Roman"/>
        </w:rPr>
        <w:t>Pendidikan Agama Islam (PAI) memiliki peran strategis dalam membentuk karakter generasi muda yang beriman dan bertakwa. Keberhasilan pembelajaran PAI sangat ditentukan oleh metode mengajar yang digunakan oleh pendidik. Metode yang tepat dapat memotivasi siswa untuk memahami, menghayati, dan mengamalkan nilai-nilai agama Islam dalam kehidupan sehari-hari</w:t>
      </w:r>
      <w:r w:rsidR="00370220">
        <w:rPr>
          <w:rFonts w:ascii="Times New Roman" w:hAnsi="Times New Roman" w:cs="Times New Roman"/>
        </w:rPr>
        <w:t xml:space="preserve"> </w:t>
      </w:r>
      <w:r w:rsidR="00370220">
        <w:rPr>
          <w:rFonts w:ascii="Times New Roman" w:hAnsi="Times New Roman" w:cs="Times New Roman"/>
        </w:rPr>
        <w:fldChar w:fldCharType="begin" w:fldLock="1"/>
      </w:r>
      <w:r w:rsidR="00370220">
        <w:rPr>
          <w:rFonts w:ascii="Times New Roman" w:hAnsi="Times New Roman" w:cs="Times New Roman"/>
        </w:rPr>
        <w:instrText>ADDIN CSL_CITATION {"citationItems":[{"id":"ITEM-1","itemData":{"author":[{"dropping-particle":"","family":"Zuhairini","given":"","non-dropping-particle":"","parse-names":false,"suffix":""}],"id":"ITEM-1","issued":{"date-parts":[["2008"]]},"publisher":"Bumi Aksara","publisher-place":"Jakarta","title":"Metodologi Pengajaran Agama Islam","type":"book"},"uris":["http://www.mendeley.com/documents/?uuid=f9d27afb-30b0-4b6b-bdf8-a52e19ed6f67"]}],"mendeley":{"formattedCitation":"(Zuhairini, 2008)","plainTextFormattedCitation":"(Zuhairini, 2008)","previouslyFormattedCitation":"(Zuhairini, 2008)"},"properties":{"noteIndex":0},"schema":"https://github.com/citation-style-language/schema/raw/master/csl-citation.json"}</w:instrText>
      </w:r>
      <w:r w:rsidR="00370220">
        <w:rPr>
          <w:rFonts w:ascii="Times New Roman" w:hAnsi="Times New Roman" w:cs="Times New Roman"/>
        </w:rPr>
        <w:fldChar w:fldCharType="separate"/>
      </w:r>
      <w:r w:rsidR="00370220" w:rsidRPr="00370220">
        <w:rPr>
          <w:rFonts w:ascii="Times New Roman" w:hAnsi="Times New Roman" w:cs="Times New Roman"/>
          <w:noProof/>
        </w:rPr>
        <w:t>(Zuhairini, 2008)</w:t>
      </w:r>
      <w:r w:rsidR="00370220">
        <w:rPr>
          <w:rFonts w:ascii="Times New Roman" w:hAnsi="Times New Roman" w:cs="Times New Roman"/>
        </w:rPr>
        <w:fldChar w:fldCharType="end"/>
      </w:r>
      <w:r w:rsidRPr="00370220">
        <w:rPr>
          <w:rFonts w:ascii="Times New Roman" w:hAnsi="Times New Roman" w:cs="Times New Roman"/>
        </w:rPr>
        <w:t>.</w:t>
      </w:r>
    </w:p>
    <w:p w14:paraId="44DDB0C5" w14:textId="438FAEA9" w:rsidR="00370220" w:rsidRPr="00370220" w:rsidRDefault="00370220" w:rsidP="00370220">
      <w:pPr>
        <w:spacing w:after="0" w:line="276" w:lineRule="auto"/>
        <w:ind w:firstLine="993"/>
        <w:jc w:val="lowKashida"/>
        <w:rPr>
          <w:rFonts w:ascii="Times New Roman" w:eastAsia="Times New Roman" w:hAnsi="Times New Roman" w:cs="Times New Roman"/>
          <w:kern w:val="0"/>
          <w:lang w:val="en-US"/>
          <w14:ligatures w14:val="none"/>
        </w:rPr>
      </w:pPr>
      <w:r w:rsidRPr="00370220">
        <w:rPr>
          <w:rFonts w:ascii="Times New Roman" w:eastAsia="Times New Roman" w:hAnsi="Times New Roman" w:cs="Times New Roman"/>
          <w:kern w:val="0"/>
          <w:lang w:val="en-US"/>
          <w14:ligatures w14:val="none"/>
        </w:rPr>
        <w:t xml:space="preserve">Metode mengajar adalah cara atau teknik yang digunakan pendidik dalam menyampaikan materi pembelajaran kepada peserta didik. Dalam konteks PAI, metode mengajar bertujuan untuk menyampaikan ajaran Islam sesuai dengan perkembangan psikologis siswa, sehingga mudah dipahami dan diterapkan. Metode ini mencakup pendekatan ceramah, diskusi, tanya jawab, praktik ibadah, dan studi kasus. Menurut Zuhairini dalam bukunya </w:t>
      </w:r>
      <w:r w:rsidRPr="00370220">
        <w:rPr>
          <w:rFonts w:ascii="Times New Roman" w:eastAsia="Times New Roman" w:hAnsi="Times New Roman" w:cs="Times New Roman"/>
          <w:i/>
          <w:iCs/>
          <w:kern w:val="0"/>
          <w:lang w:val="en-US"/>
          <w14:ligatures w14:val="none"/>
        </w:rPr>
        <w:t>Metodologi Pengajaran Agama Islam</w:t>
      </w:r>
      <w:r w:rsidRPr="00370220">
        <w:rPr>
          <w:rFonts w:ascii="Times New Roman" w:eastAsia="Times New Roman" w:hAnsi="Times New Roman" w:cs="Times New Roman"/>
          <w:kern w:val="0"/>
          <w:lang w:val="en-US"/>
          <w14:ligatures w14:val="none"/>
        </w:rPr>
        <w:t>, metode yang dipilih harus sesuai dengan tujuan pembelajaran, kemampuan siswa, dan sarana yang tersedia. Keberagaman metode membantu menciptakan suasana pembelajaran yang menarik dan menghilangkan kejenuhan siswa</w:t>
      </w:r>
      <w:r>
        <w:rPr>
          <w:rFonts w:ascii="Times New Roman" w:eastAsia="Times New Roman" w:hAnsi="Times New Roman" w:cs="Times New Roman"/>
          <w:kern w:val="0"/>
          <w:lang w:val="en-US"/>
          <w14:ligatures w14:val="none"/>
        </w:rPr>
        <w:t xml:space="preserve"> </w:t>
      </w:r>
      <w:r>
        <w:rPr>
          <w:rFonts w:ascii="Times New Roman" w:eastAsia="Times New Roman" w:hAnsi="Times New Roman" w:cs="Times New Roman"/>
          <w:kern w:val="0"/>
          <w:lang w:val="en-US"/>
          <w14:ligatures w14:val="none"/>
        </w:rPr>
        <w:fldChar w:fldCharType="begin" w:fldLock="1"/>
      </w:r>
      <w:r>
        <w:rPr>
          <w:rFonts w:ascii="Times New Roman" w:eastAsia="Times New Roman" w:hAnsi="Times New Roman" w:cs="Times New Roman"/>
          <w:kern w:val="0"/>
          <w:lang w:val="en-US"/>
          <w14:ligatures w14:val="none"/>
        </w:rPr>
        <w:instrText>ADDIN CSL_CITATION {"citationItems":[{"id":"ITEM-1","itemData":{"author":[{"dropping-particle":"","family":"Arifin","given":"","non-dropping-particle":"","parse-names":false,"suffix":""}],"id":"ITEM-1","issued":{"date-parts":[["2010"]]},"publisher":"Bumi Aksara","publisher-place":"Jakarta","title":"Psikologi Pendidikan Islam","type":"book"},"uris":["http://www.mendeley.com/documents/?uuid=767a2239-fa4a-4a72-8229-24825266a06f"]}],"mendeley":{"formattedCitation":"(Arifin, 2010)","plainTextFormattedCitation":"(Arifin, 2010)","previouslyFormattedCitation":"(Arifin, 2010)"},"properties":{"noteIndex":0},"schema":"https://github.com/citation-style-language/schema/raw/master/csl-citation.json"}</w:instrText>
      </w:r>
      <w:r>
        <w:rPr>
          <w:rFonts w:ascii="Times New Roman" w:eastAsia="Times New Roman" w:hAnsi="Times New Roman" w:cs="Times New Roman"/>
          <w:kern w:val="0"/>
          <w:lang w:val="en-US"/>
          <w14:ligatures w14:val="none"/>
        </w:rPr>
        <w:fldChar w:fldCharType="separate"/>
      </w:r>
      <w:r w:rsidRPr="00370220">
        <w:rPr>
          <w:rFonts w:ascii="Times New Roman" w:eastAsia="Times New Roman" w:hAnsi="Times New Roman" w:cs="Times New Roman"/>
          <w:noProof/>
          <w:kern w:val="0"/>
          <w:lang w:val="en-US"/>
          <w14:ligatures w14:val="none"/>
        </w:rPr>
        <w:t>(Arifin, 2010)</w:t>
      </w:r>
      <w:r>
        <w:rPr>
          <w:rFonts w:ascii="Times New Roman" w:eastAsia="Times New Roman" w:hAnsi="Times New Roman" w:cs="Times New Roman"/>
          <w:kern w:val="0"/>
          <w:lang w:val="en-US"/>
          <w14:ligatures w14:val="none"/>
        </w:rPr>
        <w:fldChar w:fldCharType="end"/>
      </w:r>
      <w:r w:rsidRPr="00370220">
        <w:rPr>
          <w:rFonts w:ascii="Times New Roman" w:eastAsia="Times New Roman" w:hAnsi="Times New Roman" w:cs="Times New Roman"/>
          <w:kern w:val="0"/>
          <w:lang w:val="en-US"/>
          <w14:ligatures w14:val="none"/>
        </w:rPr>
        <w:t>.</w:t>
      </w:r>
    </w:p>
    <w:p w14:paraId="2645A593" w14:textId="479D3B15" w:rsidR="00370220" w:rsidRDefault="00370220" w:rsidP="00370220">
      <w:pPr>
        <w:spacing w:after="0" w:line="276" w:lineRule="auto"/>
        <w:ind w:firstLine="993"/>
        <w:jc w:val="lowKashida"/>
        <w:rPr>
          <w:rFonts w:ascii="Times New Roman" w:hAnsi="Times New Roman" w:cs="Times New Roman"/>
        </w:rPr>
      </w:pPr>
      <w:r w:rsidRPr="00370220">
        <w:rPr>
          <w:rFonts w:ascii="Times New Roman" w:hAnsi="Times New Roman" w:cs="Times New Roman"/>
        </w:rPr>
        <w:t>Walaupun metode mengajar memiliki banyak manfaat, ada beberapa kendala dalam penerapannya, seperti keterbatasan waktu, sarana yang kurang memadai, atau minimnya pelatihan bagi guru. Oleh karena itu, pendidik harus kreatif dalam mengatasi hambatan tersebut, misalnya dengan memanfaatkan media pembelajaran digital yang murah dan mudah diakses</w:t>
      </w:r>
      <w:r>
        <w:rPr>
          <w:rFonts w:ascii="Times New Roman" w:hAnsi="Times New Roman" w:cs="Times New Roman"/>
        </w:rPr>
        <w:t xml:space="preserve"> </w:t>
      </w:r>
      <w:r>
        <w:rPr>
          <w:rFonts w:ascii="Times New Roman" w:hAnsi="Times New Roman" w:cs="Times New Roman"/>
        </w:rPr>
        <w:fldChar w:fldCharType="begin" w:fldLock="1"/>
      </w:r>
      <w:r w:rsidR="002B25F2">
        <w:rPr>
          <w:rFonts w:ascii="Times New Roman" w:hAnsi="Times New Roman" w:cs="Times New Roman"/>
        </w:rPr>
        <w:instrText>ADDIN CSL_CITATION {"citationItems":[{"id":"ITEM-1","itemData":{"abstract":"… kedisiplinan siswa agar mereka mengerti apa yang dilakukan salah walaupun pelanggaran kecil. Kedua, upaya guru untuk meningkatkan kedisiplinan peserta didik … oleh peserta didik …","author":[{"dropping-particle":"","family":"Friska","given":"Olivia","non-dropping-particle":"","parse-names":false,"suffix":""}],"container-title":"Skripsi","id":"ITEM-1","issued":{"date-parts":[["2023"]]},"title":"Pengaruh Pembelajaran Pendidikan Agama Islam Terhadap Kedisiplinan Peserta Didik Kelas X Di Sma Negeri 1 Negeri Katon","type":"article-journal"},"uris":["http://www.mendeley.com/documents/?uuid=8b6e819d-6a38-4a12-b4cc-bdf4c7597d2b"]}],"mendeley":{"formattedCitation":"(Friska, 2023)","plainTextFormattedCitation":"(Friska, 2023)","previouslyFormattedCitation":"(Friska, 2023)"},"properties":{"noteIndex":0},"schema":"https://github.com/citation-style-language/schema/raw/master/csl-citation.json"}</w:instrText>
      </w:r>
      <w:r>
        <w:rPr>
          <w:rFonts w:ascii="Times New Roman" w:hAnsi="Times New Roman" w:cs="Times New Roman"/>
        </w:rPr>
        <w:fldChar w:fldCharType="separate"/>
      </w:r>
      <w:r w:rsidRPr="00370220">
        <w:rPr>
          <w:rFonts w:ascii="Times New Roman" w:hAnsi="Times New Roman" w:cs="Times New Roman"/>
          <w:noProof/>
        </w:rPr>
        <w:t>(Friska, 2023)</w:t>
      </w:r>
      <w:r>
        <w:rPr>
          <w:rFonts w:ascii="Times New Roman" w:hAnsi="Times New Roman" w:cs="Times New Roman"/>
        </w:rPr>
        <w:fldChar w:fldCharType="end"/>
      </w:r>
      <w:r w:rsidRPr="00370220">
        <w:rPr>
          <w:rFonts w:ascii="Times New Roman" w:hAnsi="Times New Roman" w:cs="Times New Roman"/>
        </w:rPr>
        <w:t>.</w:t>
      </w:r>
    </w:p>
    <w:p w14:paraId="34CFFB68" w14:textId="77777777" w:rsidR="00370220" w:rsidRDefault="00370220">
      <w:pPr>
        <w:rPr>
          <w:rFonts w:ascii="Times New Roman" w:hAnsi="Times New Roman" w:cs="Times New Roman"/>
        </w:rPr>
      </w:pPr>
      <w:r>
        <w:rPr>
          <w:rFonts w:ascii="Times New Roman" w:hAnsi="Times New Roman" w:cs="Times New Roman"/>
        </w:rPr>
        <w:br w:type="page"/>
      </w:r>
    </w:p>
    <w:p w14:paraId="2C4A0697" w14:textId="6160DDD6" w:rsidR="00370220" w:rsidRDefault="00370220" w:rsidP="00370220">
      <w:pPr>
        <w:spacing w:after="0" w:line="276" w:lineRule="auto"/>
        <w:ind w:firstLine="993"/>
        <w:jc w:val="lowKashida"/>
        <w:rPr>
          <w:rFonts w:ascii="Times New Roman" w:eastAsia="Times New Roman" w:hAnsi="Times New Roman" w:cs="Times New Roman"/>
          <w:kern w:val="0"/>
          <w:lang w:val="en-US"/>
          <w14:ligatures w14:val="none"/>
        </w:rPr>
      </w:pPr>
      <w:r w:rsidRPr="00370220">
        <w:rPr>
          <w:rFonts w:ascii="Times New Roman" w:hAnsi="Times New Roman" w:cs="Times New Roman"/>
        </w:rPr>
        <w:lastRenderedPageBreak/>
        <w:t>Masjid bukan sekadar tempat untuk melaksanakan ibadah salat, melainkan juga pusat peradaban Islam. Sejak zaman Rasulullah SAW, masjid berfungsi sebagai tempat belajar dan menyebarkan ilmu pengetahuan. Peran ini menjadikan masjid sebagai pilar penting dalam membangun masyarakat yang berilmu dan berakhlak mulia</w:t>
      </w:r>
      <w:r w:rsidR="002B25F2">
        <w:rPr>
          <w:rFonts w:ascii="Times New Roman" w:hAnsi="Times New Roman" w:cs="Times New Roman"/>
        </w:rPr>
        <w:t xml:space="preserve"> </w:t>
      </w:r>
      <w:r w:rsidR="002B25F2">
        <w:rPr>
          <w:rFonts w:ascii="Times New Roman" w:hAnsi="Times New Roman" w:cs="Times New Roman"/>
        </w:rPr>
        <w:fldChar w:fldCharType="begin" w:fldLock="1"/>
      </w:r>
      <w:r w:rsidR="00260016">
        <w:rPr>
          <w:rFonts w:ascii="Times New Roman" w:hAnsi="Times New Roman" w:cs="Times New Roman"/>
        </w:rPr>
        <w:instrText>ADDIN CSL_CITATION {"citationItems":[{"id":"ITEM-1","itemData":{"abstract":"… diwilayah yang berpenduduk agama Islam atau ada masjid di tengah penduduk Islam, … peran masjid dalam pengembangan pendidika Islam. Karena masjid memiliki banyak peran …","author":[{"dropping-particle":"","family":"Evandarel Aprilio","given":"","non-dropping-particle":"","parse-names":false,"suffix":""}],"id":"ITEM-1","issued":{"date-parts":[["2022"]]},"publisher":"Universitas Muhammadiyah Surakarta","title":"Peran Masjid Dalam Pengembangan Pendidikan Islam Nonformal Tahun Ajaran 2022-2023 (Studi Kasus Masjid At-Taqwa Desa Beji Tulung Klaten)","type":"thesis"},"uris":["http://www.mendeley.com/documents/?uuid=6d19f61b-d8e3-4888-a0ef-6a326760b773"]}],"mendeley":{"formattedCitation":"(Evandarel Aprilio, 2022)","plainTextFormattedCitation":"(Evandarel Aprilio, 2022)","previouslyFormattedCitation":"(Evandarel Aprilio, 2022)"},"properties":{"noteIndex":0},"schema":"https://github.com/citation-style-language/schema/raw/master/csl-citation.json"}</w:instrText>
      </w:r>
      <w:r w:rsidR="002B25F2">
        <w:rPr>
          <w:rFonts w:ascii="Times New Roman" w:hAnsi="Times New Roman" w:cs="Times New Roman"/>
        </w:rPr>
        <w:fldChar w:fldCharType="separate"/>
      </w:r>
      <w:r w:rsidR="002B25F2" w:rsidRPr="002B25F2">
        <w:rPr>
          <w:rFonts w:ascii="Times New Roman" w:hAnsi="Times New Roman" w:cs="Times New Roman"/>
          <w:noProof/>
        </w:rPr>
        <w:t>(Evandarel Aprilio, 2022)</w:t>
      </w:r>
      <w:r w:rsidR="002B25F2">
        <w:rPr>
          <w:rFonts w:ascii="Times New Roman" w:hAnsi="Times New Roman" w:cs="Times New Roman"/>
        </w:rPr>
        <w:fldChar w:fldCharType="end"/>
      </w:r>
      <w:r w:rsidRPr="00370220">
        <w:rPr>
          <w:rFonts w:ascii="Times New Roman" w:hAnsi="Times New Roman" w:cs="Times New Roman"/>
        </w:rPr>
        <w:t>.</w:t>
      </w:r>
      <w:r w:rsidRPr="00370220">
        <w:rPr>
          <w:rFonts w:ascii="Times New Roman" w:eastAsia="Times New Roman" w:hAnsi="Times New Roman" w:cs="Times New Roman"/>
          <w:kern w:val="0"/>
          <w:lang w:val="en-US"/>
          <w14:ligatures w14:val="none"/>
        </w:rPr>
        <w:t xml:space="preserve"> </w:t>
      </w:r>
    </w:p>
    <w:p w14:paraId="2450A4F2" w14:textId="7810850A" w:rsidR="00370220" w:rsidRPr="00370220" w:rsidRDefault="00370220" w:rsidP="00370220">
      <w:pPr>
        <w:spacing w:after="0" w:line="276" w:lineRule="auto"/>
        <w:ind w:firstLine="993"/>
        <w:jc w:val="lowKashida"/>
        <w:rPr>
          <w:rFonts w:ascii="Times New Roman" w:eastAsia="Times New Roman" w:hAnsi="Times New Roman" w:cs="Times New Roman"/>
          <w:kern w:val="0"/>
          <w:sz w:val="24"/>
          <w:szCs w:val="24"/>
          <w:lang w:val="en-US"/>
          <w14:ligatures w14:val="none"/>
        </w:rPr>
      </w:pPr>
      <w:r w:rsidRPr="00370220">
        <w:rPr>
          <w:rFonts w:ascii="Times New Roman" w:eastAsia="Times New Roman" w:hAnsi="Times New Roman" w:cs="Times New Roman"/>
          <w:kern w:val="0"/>
          <w:sz w:val="24"/>
          <w:szCs w:val="24"/>
          <w:lang w:val="en-US"/>
          <w14:ligatures w14:val="none"/>
        </w:rPr>
        <w:t>Masjid memiliki sejarah panjang sebagai pusat pendidikan. Pada masa Rasulullah SAW, Masjid Nabawi menjadi tempat para sahabat belajar Al-Qur'an, hadis, dan berbagai ilmu pengetahuan lainnya. Tradisi ini berlanjut di masa kekhalifahan, di mana masjid menjadi tempat pengkajian ilmu agama dan ilmu umum seperti astronomi, kedokteran, dan matematika.</w:t>
      </w:r>
      <w:r>
        <w:rPr>
          <w:rFonts w:ascii="Times New Roman" w:eastAsia="Times New Roman" w:hAnsi="Times New Roman" w:cs="Times New Roman"/>
          <w:kern w:val="0"/>
          <w:sz w:val="24"/>
          <w:szCs w:val="24"/>
          <w:lang w:val="en-US"/>
          <w14:ligatures w14:val="none"/>
        </w:rPr>
        <w:t xml:space="preserve"> </w:t>
      </w:r>
      <w:r w:rsidRPr="00370220">
        <w:rPr>
          <w:rFonts w:ascii="Times New Roman" w:eastAsia="Times New Roman" w:hAnsi="Times New Roman" w:cs="Times New Roman"/>
          <w:kern w:val="0"/>
          <w:sz w:val="24"/>
          <w:szCs w:val="24"/>
          <w:lang w:val="en-US"/>
          <w14:ligatures w14:val="none"/>
        </w:rPr>
        <w:t>Di Indonesia, masjid juga memainkan peran serupa. Masjid Agung Demak, misalnya, tidak hanya menjadi pusat ibadah, tetapi juga pusat penyebaran Islam dan pendidikan bagi masyarakat pada masa Wali Songo. Hingga kini, masjid di berbagai daerah masih menjadi tempat berlangsungnya kajian Islam, pengajian anak-anak, dan kegiatan pendidikan lainnya</w:t>
      </w:r>
      <w:r w:rsidR="002B25F2">
        <w:rPr>
          <w:rFonts w:ascii="Times New Roman" w:eastAsia="Times New Roman" w:hAnsi="Times New Roman" w:cs="Times New Roman"/>
          <w:kern w:val="0"/>
          <w:sz w:val="24"/>
          <w:szCs w:val="24"/>
          <w:lang w:val="en-US"/>
          <w14:ligatures w14:val="none"/>
        </w:rPr>
        <w:t xml:space="preserve"> </w:t>
      </w:r>
      <w:r w:rsidR="002B25F2">
        <w:rPr>
          <w:rFonts w:ascii="Times New Roman" w:eastAsia="Times New Roman" w:hAnsi="Times New Roman" w:cs="Times New Roman"/>
          <w:kern w:val="0"/>
          <w:sz w:val="24"/>
          <w:szCs w:val="24"/>
          <w:lang w:val="en-US"/>
          <w14:ligatures w14:val="none"/>
        </w:rPr>
        <w:fldChar w:fldCharType="begin" w:fldLock="1"/>
      </w:r>
      <w:r w:rsidR="002B25F2">
        <w:rPr>
          <w:rFonts w:ascii="Times New Roman" w:eastAsia="Times New Roman" w:hAnsi="Times New Roman" w:cs="Times New Roman"/>
          <w:kern w:val="0"/>
          <w:sz w:val="24"/>
          <w:szCs w:val="24"/>
          <w:lang w:val="en-US"/>
          <w14:ligatures w14:val="none"/>
        </w:rPr>
        <w:instrText>ADDIN CSL_CITATION {"citationItems":[{"id":"ITEM-1","itemData":{"author":[{"dropping-particle":"","family":"Azra, Azyumardi","given":"","non-dropping-particle":"","parse-names":false,"suffix":""}],"id":"ITEM-1","issued":{"date-parts":[["2013"]]},"publisher":"Kencana","publisher-place":"Jakarta","title":"Jaringan Ulama Timur Tengah dan Kepulauan Nusantara Abad XVII &amp; XVIII","type":"book"},"uris":["http://www.mendeley.com/documents/?uuid=e7bac42b-37ac-4ad6-9acd-8cbc57db6715"]}],"mendeley":{"formattedCitation":"(Azra, Azyumardi, 2013)","plainTextFormattedCitation":"(Azra, Azyumardi, 2013)","previouslyFormattedCitation":"(Azra, Azyumardi, 2013)"},"properties":{"noteIndex":0},"schema":"https://github.com/citation-style-language/schema/raw/master/csl-citation.json"}</w:instrText>
      </w:r>
      <w:r w:rsidR="002B25F2">
        <w:rPr>
          <w:rFonts w:ascii="Times New Roman" w:eastAsia="Times New Roman" w:hAnsi="Times New Roman" w:cs="Times New Roman"/>
          <w:kern w:val="0"/>
          <w:sz w:val="24"/>
          <w:szCs w:val="24"/>
          <w:lang w:val="en-US"/>
          <w14:ligatures w14:val="none"/>
        </w:rPr>
        <w:fldChar w:fldCharType="separate"/>
      </w:r>
      <w:r w:rsidR="002B25F2" w:rsidRPr="002B25F2">
        <w:rPr>
          <w:rFonts w:ascii="Times New Roman" w:eastAsia="Times New Roman" w:hAnsi="Times New Roman" w:cs="Times New Roman"/>
          <w:noProof/>
          <w:kern w:val="0"/>
          <w:sz w:val="24"/>
          <w:szCs w:val="24"/>
          <w:lang w:val="en-US"/>
          <w14:ligatures w14:val="none"/>
        </w:rPr>
        <w:t>(Azra, Azyumardi, 2013)</w:t>
      </w:r>
      <w:r w:rsidR="002B25F2">
        <w:rPr>
          <w:rFonts w:ascii="Times New Roman" w:eastAsia="Times New Roman" w:hAnsi="Times New Roman" w:cs="Times New Roman"/>
          <w:kern w:val="0"/>
          <w:sz w:val="24"/>
          <w:szCs w:val="24"/>
          <w:lang w:val="en-US"/>
          <w14:ligatures w14:val="none"/>
        </w:rPr>
        <w:fldChar w:fldCharType="end"/>
      </w:r>
      <w:r w:rsidRPr="00370220">
        <w:rPr>
          <w:rFonts w:ascii="Times New Roman" w:eastAsia="Times New Roman" w:hAnsi="Times New Roman" w:cs="Times New Roman"/>
          <w:kern w:val="0"/>
          <w:sz w:val="24"/>
          <w:szCs w:val="24"/>
          <w:lang w:val="en-US"/>
          <w14:ligatures w14:val="none"/>
        </w:rPr>
        <w:t>.</w:t>
      </w:r>
    </w:p>
    <w:p w14:paraId="4C15B73E" w14:textId="7861827C" w:rsidR="00370220" w:rsidRDefault="00CA4BBB" w:rsidP="00370220">
      <w:pPr>
        <w:spacing w:after="0" w:line="276" w:lineRule="auto"/>
        <w:ind w:firstLine="993"/>
        <w:jc w:val="lowKashida"/>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 xml:space="preserve">Penelitian yang dilakukan oleh Trie dkk pada tahun 2022 meneliti tentang metode </w:t>
      </w:r>
      <w:r w:rsidRPr="005F21CA">
        <w:rPr>
          <w:rFonts w:ascii="Times New Roman" w:eastAsia="Times New Roman" w:hAnsi="Times New Roman" w:cs="Times New Roman"/>
          <w:i/>
          <w:kern w:val="0"/>
          <w:lang w:val="en-US"/>
          <w14:ligatures w14:val="none"/>
        </w:rPr>
        <w:t>knowledge sharing</w:t>
      </w:r>
      <w:r>
        <w:rPr>
          <w:rFonts w:ascii="Times New Roman" w:eastAsia="Times New Roman" w:hAnsi="Times New Roman" w:cs="Times New Roman"/>
          <w:kern w:val="0"/>
          <w:lang w:val="en-US"/>
          <w14:ligatures w14:val="none"/>
        </w:rPr>
        <w:t xml:space="preserve"> dalam meningkatkan minat belajar alquran hadist</w:t>
      </w:r>
      <w:r w:rsidR="005F21CA">
        <w:rPr>
          <w:rFonts w:ascii="Times New Roman" w:eastAsia="Times New Roman" w:hAnsi="Times New Roman" w:cs="Times New Roman"/>
          <w:kern w:val="0"/>
          <w:lang w:val="en-US"/>
          <w14:ligatures w14:val="none"/>
        </w:rPr>
        <w:t xml:space="preserve"> Siswa Kelas VII SMP</w:t>
      </w:r>
      <w:r w:rsidR="005F21CA" w:rsidRPr="005F21CA">
        <w:rPr>
          <w:rFonts w:ascii="Times New Roman" w:eastAsia="Times New Roman" w:hAnsi="Times New Roman" w:cs="Times New Roman"/>
          <w:kern w:val="0"/>
          <w:lang w:val="en-US"/>
          <w14:ligatures w14:val="none"/>
        </w:rPr>
        <w:t xml:space="preserve"> Nurul Hadina</w:t>
      </w:r>
      <w:r w:rsidR="005F21CA">
        <w:rPr>
          <w:rFonts w:ascii="Times New Roman" w:eastAsia="Times New Roman" w:hAnsi="Times New Roman" w:cs="Times New Roman"/>
          <w:kern w:val="0"/>
          <w:lang w:val="en-US"/>
          <w14:ligatures w14:val="none"/>
        </w:rPr>
        <w:t xml:space="preserve"> Serdang. Dalam penelitianya menunjukan bahwa dengan metode </w:t>
      </w:r>
      <w:r w:rsidR="005F21CA" w:rsidRPr="005F21CA">
        <w:rPr>
          <w:rFonts w:ascii="Times New Roman" w:eastAsia="Times New Roman" w:hAnsi="Times New Roman" w:cs="Times New Roman"/>
          <w:i/>
          <w:kern w:val="0"/>
          <w:lang w:val="en-US"/>
          <w14:ligatures w14:val="none"/>
        </w:rPr>
        <w:t>knowledge sharing</w:t>
      </w:r>
      <w:r w:rsidR="005F21CA">
        <w:rPr>
          <w:rFonts w:ascii="Times New Roman" w:eastAsia="Times New Roman" w:hAnsi="Times New Roman" w:cs="Times New Roman"/>
          <w:i/>
          <w:kern w:val="0"/>
          <w:lang w:val="en-US"/>
          <w14:ligatures w14:val="none"/>
        </w:rPr>
        <w:t xml:space="preserve"> </w:t>
      </w:r>
      <w:r w:rsidR="005F21CA">
        <w:rPr>
          <w:rFonts w:ascii="Times New Roman" w:eastAsia="Times New Roman" w:hAnsi="Times New Roman" w:cs="Times New Roman"/>
          <w:kern w:val="0"/>
          <w:lang w:val="en-US"/>
          <w14:ligatures w14:val="none"/>
        </w:rPr>
        <w:t>dapat meningkatkan minat siswa dalam belajar quran hadist</w:t>
      </w:r>
      <w:r w:rsidR="00260016">
        <w:rPr>
          <w:rFonts w:ascii="Times New Roman" w:eastAsia="Times New Roman" w:hAnsi="Times New Roman" w:cs="Times New Roman"/>
          <w:kern w:val="0"/>
          <w:lang w:val="en-US"/>
          <w14:ligatures w14:val="none"/>
        </w:rPr>
        <w:t xml:space="preserve"> </w:t>
      </w:r>
      <w:r w:rsidR="00260016">
        <w:rPr>
          <w:rFonts w:ascii="Times New Roman" w:eastAsia="Times New Roman" w:hAnsi="Times New Roman" w:cs="Times New Roman"/>
          <w:kern w:val="0"/>
          <w:lang w:val="en-US"/>
          <w14:ligatures w14:val="none"/>
        </w:rPr>
        <w:fldChar w:fldCharType="begin" w:fldLock="1"/>
      </w:r>
      <w:r w:rsidR="00260016">
        <w:rPr>
          <w:rFonts w:ascii="Times New Roman" w:eastAsia="Times New Roman" w:hAnsi="Times New Roman" w:cs="Times New Roman"/>
          <w:kern w:val="0"/>
          <w:lang w:val="en-US"/>
          <w14:ligatures w14:val="none"/>
        </w:rPr>
        <w:instrText>ADDIN CSL_CITATION {"citationItems":[{"id":"ITEM-1","itemData":{"abstract":"… diwilayah yang berpenduduk agama Islam atau ada masjid di tengah penduduk Islam, … peran masjid dalam pengembangan pendidika Islam. Karena masjid memiliki banyak peran …","author":[{"dropping-particle":"","family":"Evandarel Aprilio","given":"","non-dropping-particle":"","parse-names":false,"suffix":""}],"id":"ITEM-1","issued":{"date-parts":[["2022"]]},"publisher":"Universitas Muhammadiyah Surakarta","title":"Peran Masjid Dalam Pengembangan Pendidikan Islam Nonformal Tahun Ajaran 2022-2023 (Studi Kasus Masjid At-Taqwa Desa Beji Tulung Klaten)","type":"thesis"},"uris":["http://www.mendeley.com/documents/?uuid=6d19f61b-d8e3-4888-a0ef-6a326760b773"]}],"mendeley":{"formattedCitation":"(Evandarel Aprilio, 2022)","plainTextFormattedCitation":"(Evandarel Aprilio, 2022)","previouslyFormattedCitation":"(Evandarel Aprilio, 2022)"},"properties":{"noteIndex":0},"schema":"https://github.com/citation-style-language/schema/raw/master/csl-citation.json"}</w:instrText>
      </w:r>
      <w:r w:rsidR="00260016">
        <w:rPr>
          <w:rFonts w:ascii="Times New Roman" w:eastAsia="Times New Roman" w:hAnsi="Times New Roman" w:cs="Times New Roman"/>
          <w:kern w:val="0"/>
          <w:lang w:val="en-US"/>
          <w14:ligatures w14:val="none"/>
        </w:rPr>
        <w:fldChar w:fldCharType="separate"/>
      </w:r>
      <w:r w:rsidR="00260016" w:rsidRPr="00260016">
        <w:rPr>
          <w:rFonts w:ascii="Times New Roman" w:eastAsia="Times New Roman" w:hAnsi="Times New Roman" w:cs="Times New Roman"/>
          <w:noProof/>
          <w:kern w:val="0"/>
          <w:lang w:val="en-US"/>
          <w14:ligatures w14:val="none"/>
        </w:rPr>
        <w:t>(Evandarel Aprilio, 2022)</w:t>
      </w:r>
      <w:r w:rsidR="00260016">
        <w:rPr>
          <w:rFonts w:ascii="Times New Roman" w:eastAsia="Times New Roman" w:hAnsi="Times New Roman" w:cs="Times New Roman"/>
          <w:kern w:val="0"/>
          <w:lang w:val="en-US"/>
          <w14:ligatures w14:val="none"/>
        </w:rPr>
        <w:fldChar w:fldCharType="end"/>
      </w:r>
      <w:r w:rsidR="005F21CA">
        <w:rPr>
          <w:rFonts w:ascii="Times New Roman" w:eastAsia="Times New Roman" w:hAnsi="Times New Roman" w:cs="Times New Roman"/>
          <w:kern w:val="0"/>
          <w:lang w:val="en-US"/>
          <w14:ligatures w14:val="none"/>
        </w:rPr>
        <w:t xml:space="preserve">. Persamaan penelitian yaitu meneliti metode pengajaran </w:t>
      </w:r>
      <w:r w:rsidR="005F21CA" w:rsidRPr="005F21CA">
        <w:rPr>
          <w:rFonts w:ascii="Times New Roman" w:eastAsia="Times New Roman" w:hAnsi="Times New Roman" w:cs="Times New Roman"/>
          <w:i/>
          <w:kern w:val="0"/>
          <w:lang w:val="en-US"/>
          <w14:ligatures w14:val="none"/>
        </w:rPr>
        <w:t>knowledge sharing</w:t>
      </w:r>
      <w:r w:rsidR="005F21CA">
        <w:rPr>
          <w:rFonts w:ascii="Times New Roman" w:eastAsia="Times New Roman" w:hAnsi="Times New Roman" w:cs="Times New Roman"/>
          <w:kern w:val="0"/>
          <w:lang w:val="en-US"/>
          <w14:ligatures w14:val="none"/>
        </w:rPr>
        <w:t>, perbedaan penelitian yaitu pada objek penelitian.</w:t>
      </w:r>
      <w:r w:rsidR="00260016">
        <w:rPr>
          <w:rFonts w:ascii="Times New Roman" w:eastAsia="Times New Roman" w:hAnsi="Times New Roman" w:cs="Times New Roman"/>
          <w:kern w:val="0"/>
          <w:lang w:val="en-US"/>
          <w14:ligatures w14:val="none"/>
        </w:rPr>
        <w:t xml:space="preserve"> Penelitian yang dilakukan oleh martin dkk pada tahun 2024 meneliti tentang </w:t>
      </w:r>
      <w:r w:rsidR="00260016" w:rsidRPr="005F21CA">
        <w:rPr>
          <w:rFonts w:ascii="Times New Roman" w:eastAsia="Times New Roman" w:hAnsi="Times New Roman" w:cs="Times New Roman"/>
          <w:i/>
          <w:kern w:val="0"/>
          <w:lang w:val="en-US"/>
          <w14:ligatures w14:val="none"/>
        </w:rPr>
        <w:t>knowledge sharing</w:t>
      </w:r>
      <w:r w:rsidR="00260016">
        <w:rPr>
          <w:rFonts w:ascii="Times New Roman" w:eastAsia="Times New Roman" w:hAnsi="Times New Roman" w:cs="Times New Roman"/>
          <w:kern w:val="0"/>
          <w:lang w:val="en-US"/>
          <w14:ligatures w14:val="none"/>
        </w:rPr>
        <w:t xml:space="preserve"> dalam mata pelajaran PAI dan Budi Pekerti materi berbusana muslim dan muslimah pada siswa kelas 10. Dalam penelitianya menunjukan bahwa pembelajaran dengan metode </w:t>
      </w:r>
      <w:r w:rsidR="00260016" w:rsidRPr="005F21CA">
        <w:rPr>
          <w:rFonts w:ascii="Times New Roman" w:eastAsia="Times New Roman" w:hAnsi="Times New Roman" w:cs="Times New Roman"/>
          <w:i/>
          <w:kern w:val="0"/>
          <w:lang w:val="en-US"/>
          <w14:ligatures w14:val="none"/>
        </w:rPr>
        <w:t>knowledge sharing</w:t>
      </w:r>
      <w:r w:rsidR="00260016">
        <w:rPr>
          <w:rFonts w:ascii="Times New Roman" w:eastAsia="Times New Roman" w:hAnsi="Times New Roman" w:cs="Times New Roman"/>
          <w:kern w:val="0"/>
          <w:lang w:val="en-US"/>
          <w14:ligatures w14:val="none"/>
        </w:rPr>
        <w:t xml:space="preserve"> cocok untuk menerangkan cara berbusana muslim dan muslimah </w:t>
      </w:r>
      <w:r w:rsidR="00260016">
        <w:rPr>
          <w:rFonts w:ascii="Times New Roman" w:eastAsia="Times New Roman" w:hAnsi="Times New Roman" w:cs="Times New Roman"/>
          <w:kern w:val="0"/>
          <w:lang w:val="en-US"/>
          <w14:ligatures w14:val="none"/>
        </w:rPr>
        <w:fldChar w:fldCharType="begin" w:fldLock="1"/>
      </w:r>
      <w:r w:rsidR="00761AE1">
        <w:rPr>
          <w:rFonts w:ascii="Times New Roman" w:eastAsia="Times New Roman" w:hAnsi="Times New Roman" w:cs="Times New Roman"/>
          <w:kern w:val="0"/>
          <w:lang w:val="en-US"/>
          <w14:ligatures w14:val="none"/>
        </w:rPr>
        <w:instrText>ADDIN CSL_CITATION {"citationItems":[{"id":"ITEM-1","itemData":{"ISSN":"2962-6560","abstract":"Masjid merupakan tempat melaksanakan ibadah kepada Allah SWT. Masjid merupakan sesuatu yang sangat penting bagi umat Islam, karena masjid memiliki sejarah yang tidak bisa dipisahkan dan kaitannya sangat erat dengan umat Islam. kebudayaan adalah istilah yang menunjukkan segala hasil karya manusia yang berkaitan dengan pengungkapan bentuk. Kebudayaan merupakan wadah, tempat, di mana hakikat manusia memperkembangkan diri. Artikel ilmiah ini ditulis dengan tujuan untuk mendeskripsikan sejarah mesjid sebagai pusat peradaban dan kebudayaan islam yang meliputi ; mengoptimalkan masjid sebagai pemberdayaan umat islam, peran mesjid dalam membangun umat yang religius-spiritualistis, sehat rohani dan jasmani, pengertian kebudayaan dan peradaban islam, proses perkembangan kebudayaan dan peradaban islam, kontribusi islam dalam pengembangan peradaban dunia yang damai di bersahabat. Penelitian sejarah dan budaya adalah tujuan dari tulisan ini. Dalam penggalian sejarah terdapat beberapa metode yang dapat digunakan. Untuk menggali data yang valid berkaitan dengan sejarah, diperlukan metode penggalian sejarah (historiografi) yang akurat. Di artikel ini menggunakan Metode Dokumenter, Metode Deskriptif dan juga dari segi analisis nya, terdapat para ahli yang menganalisis sejarah dari segi filsafat atau pesan ajaran yang terkandung didalamnya, ada pula yang menganalisis nya dengan pendekatan perbandingan dan lain sebagainya.","author":[{"dropping-particle":"","family":"Apiah","given":"","non-dropping-particle":"","parse-names":false,"suffix":""},{"dropping-particle":"","family":"Putri","given":"Novi Andini Lailiya Ayu","non-dropping-particle":"","parse-names":false,"suffix":""},{"dropping-particle":"","family":"Rida","given":"","non-dropping-particle":"","parse-names":false,"suffix":""},{"dropping-particle":"","family":"Andini","given":"Riza Yulvira","non-dropping-particle":"","parse-names":false,"suffix":""},{"dropping-particle":"","family":"Mulia","given":"Sri","non-dropping-particle":"","parse-names":false,"suffix":""}],"container-title":"Jurnal Religion: Jurnal Agama, Sosial, dan Budaya","id":"ITEM-1","issue":"2","issued":{"date-parts":[["2023"]]},"page":"507-508","title":"Masjid Sebagai Pusat Peradaban Dan Kebudayaan Islam","type":"article-journal","volume":"1"},"uris":["http://www.mendeley.com/documents/?uuid=6cc34047-3e29-4f00-8921-9d052748eac9"]}],"mendeley":{"formattedCitation":"(Apiah et al., 2023)","plainTextFormattedCitation":"(Apiah et al., 2023)","previouslyFormattedCitation":"(Apiah et al., 2023)"},"properties":{"noteIndex":0},"schema":"https://github.com/citation-style-language/schema/raw/master/csl-citation.json"}</w:instrText>
      </w:r>
      <w:r w:rsidR="00260016">
        <w:rPr>
          <w:rFonts w:ascii="Times New Roman" w:eastAsia="Times New Roman" w:hAnsi="Times New Roman" w:cs="Times New Roman"/>
          <w:kern w:val="0"/>
          <w:lang w:val="en-US"/>
          <w14:ligatures w14:val="none"/>
        </w:rPr>
        <w:fldChar w:fldCharType="separate"/>
      </w:r>
      <w:r w:rsidR="002D3D7A" w:rsidRPr="002D3D7A">
        <w:rPr>
          <w:rFonts w:ascii="Times New Roman" w:eastAsia="Times New Roman" w:hAnsi="Times New Roman" w:cs="Times New Roman"/>
          <w:noProof/>
          <w:kern w:val="0"/>
          <w:lang w:val="en-US"/>
          <w14:ligatures w14:val="none"/>
        </w:rPr>
        <w:t>(Apiah et al., 2023)</w:t>
      </w:r>
      <w:r w:rsidR="00260016">
        <w:rPr>
          <w:rFonts w:ascii="Times New Roman" w:eastAsia="Times New Roman" w:hAnsi="Times New Roman" w:cs="Times New Roman"/>
          <w:kern w:val="0"/>
          <w:lang w:val="en-US"/>
          <w14:ligatures w14:val="none"/>
        </w:rPr>
        <w:fldChar w:fldCharType="end"/>
      </w:r>
      <w:r w:rsidR="00260016">
        <w:rPr>
          <w:rFonts w:ascii="Times New Roman" w:eastAsia="Times New Roman" w:hAnsi="Times New Roman" w:cs="Times New Roman"/>
          <w:kern w:val="0"/>
          <w:lang w:val="en-US"/>
          <w14:ligatures w14:val="none"/>
        </w:rPr>
        <w:t xml:space="preserve">. Persamaan penelitian yaitu sama-sama meneliti </w:t>
      </w:r>
      <w:r w:rsidR="00260016" w:rsidRPr="005F21CA">
        <w:rPr>
          <w:rFonts w:ascii="Times New Roman" w:eastAsia="Times New Roman" w:hAnsi="Times New Roman" w:cs="Times New Roman"/>
          <w:i/>
          <w:kern w:val="0"/>
          <w:lang w:val="en-US"/>
          <w14:ligatures w14:val="none"/>
        </w:rPr>
        <w:t>knowledge sharing</w:t>
      </w:r>
      <w:r w:rsidR="004B758B">
        <w:rPr>
          <w:rFonts w:ascii="Times New Roman" w:eastAsia="Times New Roman" w:hAnsi="Times New Roman" w:cs="Times New Roman"/>
          <w:kern w:val="0"/>
          <w:lang w:val="en-US"/>
          <w14:ligatures w14:val="none"/>
        </w:rPr>
        <w:t>, perbedaan penelitian yaitu pada materi pembahasan dan objek penelitianya.</w:t>
      </w:r>
    </w:p>
    <w:p w14:paraId="755E95F9" w14:textId="77777777" w:rsidR="00F11D46" w:rsidRDefault="00990B3D" w:rsidP="00F11D46">
      <w:pPr>
        <w:spacing w:after="0" w:line="276" w:lineRule="auto"/>
        <w:ind w:firstLine="993"/>
        <w:jc w:val="lowKashida"/>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Penelitian sebelumnya yang dilakukan oleh Api</w:t>
      </w:r>
      <w:r w:rsidR="006271CE">
        <w:rPr>
          <w:rFonts w:ascii="Times New Roman" w:eastAsia="Times New Roman" w:hAnsi="Times New Roman" w:cs="Times New Roman"/>
          <w:kern w:val="0"/>
          <w:lang w:val="en-US"/>
          <w14:ligatures w14:val="none"/>
        </w:rPr>
        <w:t>a</w:t>
      </w:r>
      <w:r>
        <w:rPr>
          <w:rFonts w:ascii="Times New Roman" w:eastAsia="Times New Roman" w:hAnsi="Times New Roman" w:cs="Times New Roman"/>
          <w:kern w:val="0"/>
          <w:lang w:val="en-US"/>
          <w14:ligatures w14:val="none"/>
        </w:rPr>
        <w:t>h dkk pada tahun 2023 meneliti tentang masjid menjadi pusat peradaban islam. Dari penelitianya mengungkapkan bahwa masjid awal perdaban Islam menjadi pusat peradaban</w:t>
      </w:r>
      <w:r w:rsidR="006271CE">
        <w:rPr>
          <w:rFonts w:ascii="Times New Roman" w:eastAsia="Times New Roman" w:hAnsi="Times New Roman" w:cs="Times New Roman"/>
          <w:kern w:val="0"/>
          <w:lang w:val="en-US"/>
          <w14:ligatures w14:val="none"/>
        </w:rPr>
        <w:t xml:space="preserve"> </w:t>
      </w:r>
      <w:r w:rsidR="006271CE">
        <w:rPr>
          <w:rFonts w:ascii="Times New Roman" w:eastAsia="Times New Roman" w:hAnsi="Times New Roman" w:cs="Times New Roman"/>
          <w:kern w:val="0"/>
          <w:lang w:val="en-US"/>
          <w14:ligatures w14:val="none"/>
        </w:rPr>
        <w:fldChar w:fldCharType="begin" w:fldLock="1"/>
      </w:r>
      <w:r w:rsidR="002D3D7A">
        <w:rPr>
          <w:rFonts w:ascii="Times New Roman" w:eastAsia="Times New Roman" w:hAnsi="Times New Roman" w:cs="Times New Roman"/>
          <w:kern w:val="0"/>
          <w:lang w:val="en-US"/>
          <w14:ligatures w14:val="none"/>
        </w:rPr>
        <w:instrText>ADDIN CSL_CITATION {"citationItems":[{"id":"ITEM-1","itemData":{"abstract":"… diwilayah yang berpenduduk agama Islam atau ada masjid di tengah penduduk Islam, … peran masjid dalam pengembangan pendidika Islam. Karena masjid memiliki banyak peran …","author":[{"dropping-particle":"","family":"Evandarel Aprilio","given":"","non-dropping-particle":"","parse-names":false,"suffix":""}],"id":"ITEM-1","issued":{"date-parts":[["2022"]]},"publisher":"Universitas Muhammadiyah Surakarta","title":"Peran Masjid Dalam Pengembangan Pendidikan Islam Nonformal Tahun Ajaran 2022-2023 (Studi Kasus Masjid At-Taqwa Desa Beji Tulung Klaten)","type":"thesis"},"uris":["http://www.mendeley.com/documents/?uuid=6d19f61b-d8e3-4888-a0ef-6a326760b773"]}],"mendeley":{"formattedCitation":"(Evandarel Aprilio, 2022)","plainTextFormattedCitation":"(Evandarel Aprilio, 2022)","previouslyFormattedCitation":"(Evandarel Aprilio, 2022)"},"properties":{"noteIndex":0},"schema":"https://github.com/citation-style-language/schema/raw/master/csl-citation.json"}</w:instrText>
      </w:r>
      <w:r w:rsidR="006271CE">
        <w:rPr>
          <w:rFonts w:ascii="Times New Roman" w:eastAsia="Times New Roman" w:hAnsi="Times New Roman" w:cs="Times New Roman"/>
          <w:kern w:val="0"/>
          <w:lang w:val="en-US"/>
          <w14:ligatures w14:val="none"/>
        </w:rPr>
        <w:fldChar w:fldCharType="separate"/>
      </w:r>
      <w:r w:rsidR="006271CE" w:rsidRPr="006271CE">
        <w:rPr>
          <w:rFonts w:ascii="Times New Roman" w:eastAsia="Times New Roman" w:hAnsi="Times New Roman" w:cs="Times New Roman"/>
          <w:noProof/>
          <w:kern w:val="0"/>
          <w:lang w:val="en-US"/>
          <w14:ligatures w14:val="none"/>
        </w:rPr>
        <w:t>(Evandarel Aprilio, 2022)</w:t>
      </w:r>
      <w:r w:rsidR="006271CE">
        <w:rPr>
          <w:rFonts w:ascii="Times New Roman" w:eastAsia="Times New Roman" w:hAnsi="Times New Roman" w:cs="Times New Roman"/>
          <w:kern w:val="0"/>
          <w:lang w:val="en-US"/>
          <w14:ligatures w14:val="none"/>
        </w:rPr>
        <w:fldChar w:fldCharType="end"/>
      </w:r>
      <w:r>
        <w:rPr>
          <w:rFonts w:ascii="Times New Roman" w:eastAsia="Times New Roman" w:hAnsi="Times New Roman" w:cs="Times New Roman"/>
          <w:kern w:val="0"/>
          <w:lang w:val="en-US"/>
          <w14:ligatures w14:val="none"/>
        </w:rPr>
        <w:t>.</w:t>
      </w:r>
      <w:r w:rsidR="006271CE">
        <w:rPr>
          <w:rFonts w:ascii="Times New Roman" w:eastAsia="Times New Roman" w:hAnsi="Times New Roman" w:cs="Times New Roman"/>
          <w:kern w:val="0"/>
          <w:lang w:val="en-US"/>
          <w14:ligatures w14:val="none"/>
        </w:rPr>
        <w:t xml:space="preserve"> Persamaan penelitian yaitu sama-sama meneliti tentang masjid menjadi pusat peradaban islam, perbedaan penelitian yaitu pada objek metode penelitiannya. Pada penelitian Apiah dkk menggunakan metode study pustaka, sedangkan penelitian ini menggunakan metode </w:t>
      </w:r>
      <w:r w:rsidR="006271CE">
        <w:rPr>
          <w:rFonts w:ascii="Times New Roman" w:eastAsia="Times New Roman" w:hAnsi="Times New Roman" w:cs="Times New Roman"/>
          <w:i/>
          <w:kern w:val="0"/>
          <w:lang w:val="en-US"/>
          <w14:ligatures w14:val="none"/>
        </w:rPr>
        <w:t>field research</w:t>
      </w:r>
      <w:r w:rsidR="006271CE">
        <w:rPr>
          <w:rFonts w:ascii="Times New Roman" w:eastAsia="Times New Roman" w:hAnsi="Times New Roman" w:cs="Times New Roman"/>
          <w:kern w:val="0"/>
          <w:lang w:val="en-US"/>
          <w14:ligatures w14:val="none"/>
        </w:rPr>
        <w:t xml:space="preserve">. Penelitian yang dilakukan oleh </w:t>
      </w:r>
      <w:r w:rsidR="002D3D7A">
        <w:rPr>
          <w:rFonts w:ascii="Times New Roman" w:eastAsia="Times New Roman" w:hAnsi="Times New Roman" w:cs="Times New Roman"/>
          <w:kern w:val="0"/>
          <w:lang w:val="en-US"/>
          <w14:ligatures w14:val="none"/>
        </w:rPr>
        <w:t xml:space="preserve">Rosadi pada tahun 2014 tentang masjid sebagai pusat kebudayaan Islam. Penelitianya menunjukan bahwa masjid sebagai lembaga informal dalam mendidik generasi ke generasi </w:t>
      </w:r>
      <w:r w:rsidR="002D3D7A">
        <w:rPr>
          <w:rFonts w:ascii="Times New Roman" w:eastAsia="Times New Roman" w:hAnsi="Times New Roman" w:cs="Times New Roman"/>
          <w:kern w:val="0"/>
          <w:lang w:val="en-US"/>
          <w14:ligatures w14:val="none"/>
        </w:rPr>
        <w:fldChar w:fldCharType="begin" w:fldLock="1"/>
      </w:r>
      <w:r w:rsidR="002D3D7A">
        <w:rPr>
          <w:rFonts w:ascii="Times New Roman" w:eastAsia="Times New Roman" w:hAnsi="Times New Roman" w:cs="Times New Roman"/>
          <w:kern w:val="0"/>
          <w:lang w:val="en-US"/>
          <w14:ligatures w14:val="none"/>
        </w:rPr>
        <w:instrText>ADDIN CSL_CITATION {"citationItems":[{"id":"ITEM-1","itemData":{"abstract":"Periode klasik merupakan masa gemilang (the golden age) bagi umat Islam. Pada masa tersebut umat Islam berhasil dalam berbagai aspek kehidupan. Agama Islam memberikan motivasi yang sangat jelas agar pemeluknya berkarya untuk mencapai kemajuan dan kejayaan. Kemajuan dan kejayaan tersebut tidak mungkin bisa tercapai tanpa ilmu pengetahuan. Sedangkan ilmu pengetahuan tidak mungkin bisa diperoleh tanpa proses pendidikan. Proses pendidikan pada masa klasik berlangsung secara informal, yakni dilangsungkan di masjid, surau, dan di rumah-rumah. Pada awal Islam, proses pembelajaran dilaksanakan di rumah Arqam bin Abi al Arqam. Setelah Rasulullah hijrah ke kota Madinah, maka proses pendidikan lebih difokuskan di masjid. Masjid pada periode klasik memiliki multi fungsi, salah satunya menjadi pusat pendidikan Islam. Sejak zaman Rasulullah saw sampai sekarang masjid tetap menjadi pusat kebudayaan bagi ummat Islam. Masjid menjadi tempat pendidikan, musyawarah, ibadah, pengajian-pengajian, membina ummat, dan lain sebagainya","author":[{"dropping-particle":"","family":"Rosadi","given":"Barit Fatkur","non-dropping-particle":"","parse-names":false,"suffix":""}],"container-title":"Jurnal An Nur","id":"ITEM-1","issue":"1","issued":{"date-parts":[["2014"]]},"page":"134-137","title":"Masjid Sebagai Pusat Kebudayaan Islam","type":"article-journal","volume":"6"},"uris":["http://www.mendeley.com/documents/?uuid=3b379a21-307c-44d8-8330-b31ef7375f7a"]}],"mendeley":{"formattedCitation":"(Rosadi, 2014)","plainTextFormattedCitation":"(Rosadi, 2014)","previouslyFormattedCitation":"(Rosadi, 2014)"},"properties":{"noteIndex":0},"schema":"https://github.com/citation-style-language/schema/raw/master/csl-citation.json"}</w:instrText>
      </w:r>
      <w:r w:rsidR="002D3D7A">
        <w:rPr>
          <w:rFonts w:ascii="Times New Roman" w:eastAsia="Times New Roman" w:hAnsi="Times New Roman" w:cs="Times New Roman"/>
          <w:kern w:val="0"/>
          <w:lang w:val="en-US"/>
          <w14:ligatures w14:val="none"/>
        </w:rPr>
        <w:fldChar w:fldCharType="separate"/>
      </w:r>
      <w:r w:rsidR="002D3D7A" w:rsidRPr="002D3D7A">
        <w:rPr>
          <w:rFonts w:ascii="Times New Roman" w:eastAsia="Times New Roman" w:hAnsi="Times New Roman" w:cs="Times New Roman"/>
          <w:noProof/>
          <w:kern w:val="0"/>
          <w:lang w:val="en-US"/>
          <w14:ligatures w14:val="none"/>
        </w:rPr>
        <w:t>(Rosadi, 2014)</w:t>
      </w:r>
      <w:r w:rsidR="002D3D7A">
        <w:rPr>
          <w:rFonts w:ascii="Times New Roman" w:eastAsia="Times New Roman" w:hAnsi="Times New Roman" w:cs="Times New Roman"/>
          <w:kern w:val="0"/>
          <w:lang w:val="en-US"/>
          <w14:ligatures w14:val="none"/>
        </w:rPr>
        <w:fldChar w:fldCharType="end"/>
      </w:r>
      <w:r w:rsidR="002D3D7A">
        <w:rPr>
          <w:rFonts w:ascii="Times New Roman" w:eastAsia="Times New Roman" w:hAnsi="Times New Roman" w:cs="Times New Roman"/>
          <w:kern w:val="0"/>
          <w:lang w:val="en-US"/>
          <w14:ligatures w14:val="none"/>
        </w:rPr>
        <w:t xml:space="preserve">. </w:t>
      </w:r>
      <w:r w:rsidR="00B36A0A">
        <w:rPr>
          <w:rFonts w:ascii="Times New Roman" w:eastAsia="Times New Roman" w:hAnsi="Times New Roman" w:cs="Times New Roman"/>
          <w:kern w:val="0"/>
          <w:lang w:val="en-US"/>
          <w14:ligatures w14:val="none"/>
        </w:rPr>
        <w:t xml:space="preserve">Persamaan penelitian </w:t>
      </w:r>
      <w:r w:rsidR="00F11D46">
        <w:rPr>
          <w:rFonts w:ascii="Times New Roman" w:eastAsia="Times New Roman" w:hAnsi="Times New Roman" w:cs="Times New Roman"/>
          <w:kern w:val="0"/>
          <w:lang w:val="en-US"/>
          <w14:ligatures w14:val="none"/>
        </w:rPr>
        <w:t>yaitu sama-sama meneliti peran masjid sebagai lembaga yang mengajarkan Islam, sedangkan perbedaanya yaitu pada objek penelitianya.</w:t>
      </w:r>
    </w:p>
    <w:p w14:paraId="77D3C935" w14:textId="1014A43C" w:rsidR="00F11D46" w:rsidRPr="00F11D46" w:rsidRDefault="00F11D46" w:rsidP="00F11D46">
      <w:pPr>
        <w:spacing w:after="0" w:line="276" w:lineRule="auto"/>
        <w:ind w:firstLine="993"/>
        <w:jc w:val="lowKashida"/>
        <w:rPr>
          <w:rFonts w:ascii="Times New Roman" w:hAnsi="Times New Roman" w:cs="Times New Roman"/>
        </w:rPr>
      </w:pPr>
      <w:r w:rsidRPr="00F11D46">
        <w:rPr>
          <w:rFonts w:ascii="Times New Roman" w:hAnsi="Times New Roman" w:cs="Times New Roman"/>
        </w:rPr>
        <w:t>Dari uraian diatas peneliti akan meneliti tentang Pengenalan Macam – Macam Ruqyah Mengunakan Metode Knowledge Sharing Pada Kelompok Tahsin Di Masjid Attaqwa Tangerang</w:t>
      </w:r>
      <w:r>
        <w:rPr>
          <w:rFonts w:ascii="Times New Roman" w:hAnsi="Times New Roman" w:cs="Times New Roman"/>
        </w:rPr>
        <w:t>.</w:t>
      </w:r>
    </w:p>
    <w:p w14:paraId="3AB94F3D" w14:textId="53172B38" w:rsidR="00F11D46" w:rsidRPr="00370220" w:rsidRDefault="00F11D46" w:rsidP="00370220">
      <w:pPr>
        <w:spacing w:after="0" w:line="276" w:lineRule="auto"/>
        <w:ind w:firstLine="993"/>
        <w:jc w:val="lowKashida"/>
        <w:rPr>
          <w:rFonts w:ascii="Times New Roman" w:eastAsia="Times New Roman" w:hAnsi="Times New Roman" w:cs="Times New Roman"/>
          <w:kern w:val="0"/>
          <w:lang w:val="en-US"/>
          <w14:ligatures w14:val="none"/>
        </w:rPr>
      </w:pPr>
    </w:p>
    <w:p w14:paraId="4204DAA2" w14:textId="7FAC40D4" w:rsidR="009B3202" w:rsidRPr="00C52534" w:rsidRDefault="009B3202" w:rsidP="00761AE1">
      <w:pPr>
        <w:pStyle w:val="ListParagraph"/>
        <w:spacing w:line="276" w:lineRule="auto"/>
        <w:ind w:left="0"/>
        <w:jc w:val="both"/>
        <w:rPr>
          <w:rFonts w:ascii="Times New Roman" w:hAnsi="Times New Roman" w:cs="Times New Roman"/>
          <w:b/>
          <w:bCs/>
          <w:lang w:val="en-US"/>
        </w:rPr>
      </w:pPr>
      <w:r w:rsidRPr="00C52534">
        <w:rPr>
          <w:rFonts w:ascii="Times New Roman" w:hAnsi="Times New Roman" w:cs="Times New Roman"/>
          <w:b/>
          <w:bCs/>
          <w:lang w:val="en-US"/>
        </w:rPr>
        <w:t>Metode Penelitian</w:t>
      </w:r>
    </w:p>
    <w:p w14:paraId="6005E46A" w14:textId="3A302909" w:rsidR="00761AE1" w:rsidRPr="00761AE1" w:rsidRDefault="00761AE1" w:rsidP="00761AE1">
      <w:pPr>
        <w:spacing w:after="0" w:line="276" w:lineRule="auto"/>
        <w:ind w:firstLine="993"/>
        <w:jc w:val="both"/>
        <w:rPr>
          <w:rFonts w:ascii="Times New Roman" w:hAnsi="Times New Roman" w:cs="Times New Roman"/>
        </w:rPr>
      </w:pPr>
      <w:r w:rsidRPr="00761AE1">
        <w:rPr>
          <w:rFonts w:ascii="Times New Roman" w:hAnsi="Times New Roman" w:cs="Times New Roman"/>
        </w:rPr>
        <w:t>P</w:t>
      </w:r>
      <w:r>
        <w:rPr>
          <w:rFonts w:ascii="Times New Roman" w:hAnsi="Times New Roman" w:cs="Times New Roman"/>
        </w:rPr>
        <w:t xml:space="preserve">eneliti </w:t>
      </w:r>
      <w:r w:rsidRPr="00761AE1">
        <w:rPr>
          <w:rFonts w:ascii="Times New Roman" w:hAnsi="Times New Roman" w:cs="Times New Roman"/>
        </w:rPr>
        <w:t xml:space="preserve">menggunakan metode kulitatif dalam menggumpulkan data. Penggumpulan data dilakukan dengan observasi, yaitu teknik yang memungkinkan bagi </w:t>
      </w:r>
      <w:r w:rsidR="007A477B">
        <w:rPr>
          <w:rFonts w:ascii="Times New Roman" w:hAnsi="Times New Roman" w:cs="Times New Roman"/>
        </w:rPr>
        <w:t>Peneliti</w:t>
      </w:r>
      <w:r w:rsidRPr="00761AE1">
        <w:rPr>
          <w:rFonts w:ascii="Times New Roman" w:hAnsi="Times New Roman" w:cs="Times New Roman"/>
        </w:rPr>
        <w:t xml:space="preserve"> untuk mengumpulkan data mengenai perilaku dan kejadian secara jelas. Tujuannya untuk memahami perilaku dan kejadian – k</w:t>
      </w:r>
      <w:r>
        <w:rPr>
          <w:rFonts w:ascii="Times New Roman" w:hAnsi="Times New Roman" w:cs="Times New Roman"/>
        </w:rPr>
        <w:t xml:space="preserve">ejadian dalam lingkungan social </w:t>
      </w:r>
      <w:r>
        <w:rPr>
          <w:rStyle w:val="FootnoteReference"/>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{"citationItems":[{"id":"ITEM-1","itemData":{"author":[{"dropping-particle":"","family":"Tysara","given":"Laudia","non-dropping-particle":"","parse-names":false,"suffix":""}],"id":"ITEM-1","issued":{"date-parts":[["2023"]]},"title":"Jenis Penelitian Kualitatif Menurut Para Ahli, Pahami Karakteristiknya","type":"webpage"},"uris":["http://www.mendeley.com/documents/?uuid=94f7338a-00d0-475a-afed-96bd0be4efd0","http://www.mendeley.com/documents/?uuid=1bd84f2d-078e-49ce-9712-e51e868a614b"]}],"mendeley":{"formattedCitation":"(Tysara, 2023)","plainTextFormattedCitation":"(Tysara, 2023)","previouslyFormattedCitation":"(Tysara, 2023)"},"properties":{"noteIndex":0},"schema":"https://github.com/citation-style-language/schema/raw/master/csl-citation.json"}</w:instrText>
      </w:r>
      <w:r>
        <w:rPr>
          <w:rStyle w:val="FootnoteReference"/>
          <w:rFonts w:ascii="Times New Roman" w:hAnsi="Times New Roman" w:cs="Times New Roman"/>
          <w:lang w:val="en-US"/>
        </w:rPr>
        <w:fldChar w:fldCharType="separate"/>
      </w:r>
      <w:r w:rsidRPr="00D85BC7">
        <w:rPr>
          <w:rFonts w:ascii="Times New Roman" w:hAnsi="Times New Roman" w:cs="Times New Roman"/>
          <w:noProof/>
          <w:lang w:val="en-US"/>
        </w:rPr>
        <w:t>(Tysara, 2023)</w:t>
      </w:r>
      <w:r>
        <w:rPr>
          <w:rStyle w:val="FootnoteReference"/>
          <w:rFonts w:ascii="Times New Roman" w:hAnsi="Times New Roman" w:cs="Times New Roman"/>
          <w:lang w:val="en-US"/>
        </w:rPr>
        <w:fldChar w:fldCharType="end"/>
      </w:r>
      <w:r w:rsidRPr="00761AE1">
        <w:rPr>
          <w:rFonts w:ascii="Times New Roman" w:hAnsi="Times New Roman" w:cs="Times New Roman"/>
        </w:rPr>
        <w:t>.</w:t>
      </w:r>
      <w:r>
        <w:rPr>
          <w:rFonts w:ascii="Times New Roman" w:hAnsi="Times New Roman" w:cs="Times New Roman"/>
        </w:rPr>
        <w:t xml:space="preserve"> Peneliti melakukan observasi memberikan pemahaman pada objek penelitian dengan metode</w:t>
      </w:r>
      <w:r w:rsidRPr="00761AE1">
        <w:rPr>
          <w:rFonts w:ascii="Times New Roman" w:hAnsi="Times New Roman" w:cs="Times New Roman"/>
        </w:rPr>
        <w:t xml:space="preserve"> knowledge sharing. </w:t>
      </w:r>
      <w:r>
        <w:rPr>
          <w:rFonts w:ascii="Times New Roman" w:hAnsi="Times New Roman" w:cs="Times New Roman"/>
        </w:rPr>
        <w:t>Objek penelitian</w:t>
      </w:r>
      <w:r w:rsidRPr="00761AE1">
        <w:rPr>
          <w:rFonts w:ascii="Times New Roman" w:hAnsi="Times New Roman" w:cs="Times New Roman"/>
        </w:rPr>
        <w:t xml:space="preserve"> variatif karena berasal dari umur 30 hingga 60 tahun. Selain itu </w:t>
      </w:r>
      <w:r w:rsidR="007A477B">
        <w:rPr>
          <w:rFonts w:ascii="Times New Roman" w:hAnsi="Times New Roman" w:cs="Times New Roman"/>
        </w:rPr>
        <w:t>Peneliti</w:t>
      </w:r>
      <w:r w:rsidRPr="00761AE1">
        <w:rPr>
          <w:rFonts w:ascii="Times New Roman" w:hAnsi="Times New Roman" w:cs="Times New Roman"/>
        </w:rPr>
        <w:t xml:space="preserve"> menggunakan sumber sekunder seperti merujuk pada buku, jurnal, atau karya tulis yang berhubungan dengan judul </w:t>
      </w:r>
      <w:r w:rsidR="007A477B">
        <w:rPr>
          <w:rFonts w:ascii="Times New Roman" w:hAnsi="Times New Roman" w:cs="Times New Roman"/>
        </w:rPr>
        <w:t>Peneliti</w:t>
      </w:r>
      <w:r w:rsidRPr="00761AE1">
        <w:rPr>
          <w:rFonts w:ascii="Times New Roman" w:hAnsi="Times New Roman" w:cs="Times New Roman"/>
        </w:rPr>
        <w:t xml:space="preserve">an ini. Setelah </w:t>
      </w:r>
      <w:r w:rsidRPr="00761AE1">
        <w:rPr>
          <w:rFonts w:ascii="Times New Roman" w:hAnsi="Times New Roman" w:cs="Times New Roman"/>
        </w:rPr>
        <w:lastRenderedPageBreak/>
        <w:t xml:space="preserve">semua data yang dibutuhkan terkumpul, </w:t>
      </w:r>
      <w:r w:rsidR="007A477B">
        <w:rPr>
          <w:rFonts w:ascii="Times New Roman" w:hAnsi="Times New Roman" w:cs="Times New Roman"/>
        </w:rPr>
        <w:t>Peneliti</w:t>
      </w:r>
      <w:r w:rsidRPr="00761AE1">
        <w:rPr>
          <w:rFonts w:ascii="Times New Roman" w:hAnsi="Times New Roman" w:cs="Times New Roman"/>
        </w:rPr>
        <w:t xml:space="preserve"> melakukan analisa, rangkuman dan menyusun tulisan yang ditutup dengan kesimpulan.</w:t>
      </w:r>
    </w:p>
    <w:p w14:paraId="72A928DE" w14:textId="77777777" w:rsidR="0050016B" w:rsidRPr="00C52534" w:rsidRDefault="0050016B" w:rsidP="00D85BC7">
      <w:pPr>
        <w:pStyle w:val="ListParagraph"/>
        <w:spacing w:line="276" w:lineRule="auto"/>
        <w:ind w:left="0"/>
        <w:jc w:val="both"/>
        <w:rPr>
          <w:rFonts w:ascii="Times New Roman" w:hAnsi="Times New Roman" w:cs="Times New Roman"/>
          <w:lang w:val="en-US"/>
        </w:rPr>
      </w:pPr>
    </w:p>
    <w:p w14:paraId="48A20C43" w14:textId="4151D236" w:rsidR="009B3202" w:rsidRPr="00C52534" w:rsidRDefault="009B3202" w:rsidP="00761AE1">
      <w:pPr>
        <w:pStyle w:val="ListParagraph"/>
        <w:spacing w:line="276" w:lineRule="auto"/>
        <w:ind w:left="0"/>
        <w:jc w:val="both"/>
        <w:rPr>
          <w:rFonts w:ascii="Times New Roman" w:hAnsi="Times New Roman" w:cs="Times New Roman"/>
          <w:b/>
          <w:bCs/>
          <w:lang w:val="en-US"/>
        </w:rPr>
      </w:pPr>
      <w:r w:rsidRPr="00C52534">
        <w:rPr>
          <w:rFonts w:ascii="Times New Roman" w:hAnsi="Times New Roman" w:cs="Times New Roman"/>
          <w:b/>
          <w:bCs/>
          <w:lang w:val="en-US"/>
        </w:rPr>
        <w:t>Hasil dan Pembahasan</w:t>
      </w:r>
    </w:p>
    <w:p w14:paraId="5E32478F" w14:textId="77777777" w:rsidR="00761AE1" w:rsidRPr="00761AE1" w:rsidRDefault="00761AE1" w:rsidP="00761AE1">
      <w:pPr>
        <w:spacing w:line="276" w:lineRule="auto"/>
        <w:jc w:val="lowKashida"/>
        <w:rPr>
          <w:rFonts w:ascii="Times New Roman" w:hAnsi="Times New Roman" w:cs="Times New Roman"/>
          <w:b/>
          <w:bCs/>
        </w:rPr>
      </w:pPr>
      <w:r w:rsidRPr="00761AE1">
        <w:rPr>
          <w:rFonts w:ascii="Times New Roman" w:hAnsi="Times New Roman" w:cs="Times New Roman"/>
          <w:b/>
          <w:bCs/>
        </w:rPr>
        <w:t>Pengertian – pengertian Ruqyah</w:t>
      </w:r>
    </w:p>
    <w:p w14:paraId="49F01D94" w14:textId="359177C4" w:rsidR="00761AE1" w:rsidRPr="00761AE1" w:rsidRDefault="00761AE1" w:rsidP="00761AE1">
      <w:pPr>
        <w:spacing w:after="0" w:line="276" w:lineRule="auto"/>
        <w:ind w:firstLine="993"/>
        <w:jc w:val="lowKashida"/>
        <w:rPr>
          <w:rFonts w:ascii="Times New Roman" w:hAnsi="Times New Roman" w:cs="Times New Roman"/>
        </w:rPr>
      </w:pPr>
      <w:r w:rsidRPr="00761AE1">
        <w:rPr>
          <w:rFonts w:ascii="Times New Roman" w:hAnsi="Times New Roman" w:cs="Times New Roman"/>
        </w:rPr>
        <w:t xml:space="preserve">Apabila dilihat dari segi etimologi kata Ruqyah berarti permohonan, perlindungan atau ayat – ayat dzikir yang dibacakan pada orang – orang yang sakit. Sedangkan menurut terminologi ruqyah berarti bacaan – bacaan untuk pengobatan yang syar’I sesuai dengan Al qur’an dan Assunnah sesuai dengan ketentuan dan kesepakatan yang disepakati oleh ulama </w:t>
      </w:r>
      <w:r>
        <w:rPr>
          <w:rFonts w:ascii="Times New Roman" w:hAnsi="Times New Roman" w:cs="Times New Roman"/>
        </w:rPr>
        <w:fldChar w:fldCharType="begin" w:fldLock="1"/>
      </w:r>
      <w:r w:rsidR="005E16DD">
        <w:rPr>
          <w:rFonts w:ascii="Times New Roman" w:hAnsi="Times New Roman" w:cs="Times New Roman"/>
        </w:rPr>
        <w:instrText>ADDIN CSL_CITATION {"citationItems":[{"id":"ITEM-1","itemData":{"author":[{"dropping-particle":"","family":"Mustafa Ahmad Az- Zarqa`","given":"","non-dropping-particle":"","parse-names":false,"suffix":""}],"id":"ITEM-1","issued":{"date-parts":[["1968"]]},"publisher":"Dar al-Fikr","publisher-place":"Beirut","title":"Madkhal al-Fiqh al-`Am","type":"book"},"uris":["http://www.mendeley.com/documents/?uuid=670a4973-05fa-4441-a722-194c0c6be61a"]}],"mendeley":{"formattedCitation":"(Mustafa Ahmad Az- Zarqa`, 1968)","plainTextFormattedCitation":"(Mustafa Ahmad Az- Zarqa`, 1968)","previouslyFormattedCitation":"(Mustafa Ahmad Az- Zarqa`, 1968)"},"properties":{"noteIndex":0},"schema":"https://github.com/citation-style-language/schema/raw/master/csl-citation.json"}</w:instrText>
      </w:r>
      <w:r>
        <w:rPr>
          <w:rFonts w:ascii="Times New Roman" w:hAnsi="Times New Roman" w:cs="Times New Roman"/>
        </w:rPr>
        <w:fldChar w:fldCharType="separate"/>
      </w:r>
      <w:r w:rsidRPr="00761AE1">
        <w:rPr>
          <w:rFonts w:ascii="Times New Roman" w:hAnsi="Times New Roman" w:cs="Times New Roman"/>
          <w:noProof/>
        </w:rPr>
        <w:t>(Mustafa Ahmad Az- Zarqa`, 1968)</w:t>
      </w:r>
      <w:r>
        <w:rPr>
          <w:rFonts w:ascii="Times New Roman" w:hAnsi="Times New Roman" w:cs="Times New Roman"/>
        </w:rPr>
        <w:fldChar w:fldCharType="end"/>
      </w:r>
      <w:r w:rsidRPr="00761AE1">
        <w:rPr>
          <w:rFonts w:ascii="Times New Roman" w:hAnsi="Times New Roman" w:cs="Times New Roman"/>
        </w:rPr>
        <w:t xml:space="preserve">. Di negeri ini kata ruqyah bukanlah sesuatu yang asing lagi bagi masyarakat. Mereka mengenal ruqyah sebagai salah satu alternatif pengobatan dalam kesembuhan penyakit. Ruqyah secara bahasa berasal dari Arab Al Ruqiyyah yang memiliki beberapa makna yaitu: </w:t>
      </w:r>
    </w:p>
    <w:p w14:paraId="1BAB8E6F" w14:textId="77777777" w:rsidR="00761AE1" w:rsidRPr="00761AE1" w:rsidRDefault="00761AE1" w:rsidP="006B4799">
      <w:pPr>
        <w:pStyle w:val="ListParagraph"/>
        <w:numPr>
          <w:ilvl w:val="0"/>
          <w:numId w:val="14"/>
        </w:numPr>
        <w:spacing w:after="0" w:line="276" w:lineRule="auto"/>
        <w:ind w:left="567"/>
        <w:jc w:val="lowKashida"/>
        <w:rPr>
          <w:rFonts w:ascii="Times New Roman" w:hAnsi="Times New Roman" w:cs="Times New Roman"/>
        </w:rPr>
      </w:pPr>
      <w:r w:rsidRPr="00761AE1">
        <w:rPr>
          <w:rFonts w:ascii="Times New Roman" w:hAnsi="Times New Roman" w:cs="Times New Roman"/>
        </w:rPr>
        <w:t>Naik atau terangkat maksudnya adalah terangkat penyakitnya</w:t>
      </w:r>
    </w:p>
    <w:p w14:paraId="1F83FFBC" w14:textId="77777777" w:rsidR="00761AE1" w:rsidRPr="00761AE1" w:rsidRDefault="00761AE1" w:rsidP="006B4799">
      <w:pPr>
        <w:pStyle w:val="ListParagraph"/>
        <w:numPr>
          <w:ilvl w:val="0"/>
          <w:numId w:val="14"/>
        </w:numPr>
        <w:spacing w:after="0" w:line="276" w:lineRule="auto"/>
        <w:ind w:left="567"/>
        <w:jc w:val="lowKashida"/>
        <w:rPr>
          <w:rFonts w:ascii="Times New Roman" w:hAnsi="Times New Roman" w:cs="Times New Roman"/>
        </w:rPr>
      </w:pPr>
      <w:r w:rsidRPr="00761AE1">
        <w:rPr>
          <w:rFonts w:ascii="Times New Roman" w:hAnsi="Times New Roman" w:cs="Times New Roman"/>
        </w:rPr>
        <w:t xml:space="preserve">Jampi – jampi atau mantra </w:t>
      </w:r>
    </w:p>
    <w:p w14:paraId="25F686BF" w14:textId="77777777" w:rsidR="00761AE1" w:rsidRPr="00761AE1" w:rsidRDefault="00761AE1" w:rsidP="006B4799">
      <w:pPr>
        <w:pStyle w:val="ListParagraph"/>
        <w:numPr>
          <w:ilvl w:val="0"/>
          <w:numId w:val="14"/>
        </w:numPr>
        <w:spacing w:after="0" w:line="276" w:lineRule="auto"/>
        <w:ind w:left="567"/>
        <w:jc w:val="lowKashida"/>
        <w:rPr>
          <w:rFonts w:ascii="Times New Roman" w:hAnsi="Times New Roman" w:cs="Times New Roman"/>
        </w:rPr>
      </w:pPr>
      <w:r w:rsidRPr="00761AE1">
        <w:rPr>
          <w:rFonts w:ascii="Times New Roman" w:hAnsi="Times New Roman" w:cs="Times New Roman"/>
        </w:rPr>
        <w:t>Perlindungan, yang dimaksud dengan perlindungan disini adalah perlindungan kepada Allah dengan cara ruqyah untuk menyembuhkan penyakit.</w:t>
      </w:r>
    </w:p>
    <w:p w14:paraId="7D9C10BE" w14:textId="05F048FC" w:rsidR="00761AE1" w:rsidRPr="00761AE1" w:rsidRDefault="005E16DD" w:rsidP="00761AE1">
      <w:pPr>
        <w:spacing w:after="0" w:line="276" w:lineRule="auto"/>
        <w:ind w:left="-76" w:firstLine="1069"/>
        <w:jc w:val="lowKashida"/>
        <w:rPr>
          <w:rFonts w:ascii="Times New Roman" w:hAnsi="Times New Roman" w:cs="Times New Roman"/>
        </w:rPr>
      </w:pPr>
      <w:r>
        <w:rPr>
          <w:rFonts w:ascii="Times New Roman" w:hAnsi="Times New Roman" w:cs="Times New Roman"/>
        </w:rPr>
        <w:t>R</w:t>
      </w:r>
      <w:r w:rsidR="00761AE1" w:rsidRPr="00761AE1">
        <w:rPr>
          <w:rFonts w:ascii="Times New Roman" w:hAnsi="Times New Roman" w:cs="Times New Roman"/>
        </w:rPr>
        <w:t>uqyah secara umum adalah kalimat atau susunan kata – kata baik dapat dimengerti atau tidak yang dipercaya dapat memiliki daya gaib, yakni dapat menarik keuntungan dan menolak kemudaratan. Ruqyah adalah bacaan perlindungan yang dibacakan kepada orang yang sakit seperti demam, kesurupan dan penyakit – penyakit lain sedangkan syeih Albani mengatakan bahwa ruqyah adalah bacaan yang dibaca untuk meminta kesembuhan yang berasal dari Al qu’an dan dari hadits shohih</w:t>
      </w:r>
      <w:r>
        <w:rPr>
          <w:rFonts w:ascii="Times New Roman" w:hAnsi="Times New Roman" w:cs="Times New Roman"/>
        </w:rPr>
        <w:t xml:space="preserve"> </w:t>
      </w:r>
      <w:r>
        <w:rPr>
          <w:rFonts w:ascii="Times New Roman" w:hAnsi="Times New Roman" w:cs="Times New Roman"/>
        </w:rPr>
        <w:fldChar w:fldCharType="begin" w:fldLock="1"/>
      </w:r>
      <w:r w:rsidR="006B4799">
        <w:rPr>
          <w:rFonts w:ascii="Times New Roman" w:hAnsi="Times New Roman" w:cs="Times New Roman"/>
        </w:rPr>
        <w:instrText>ADDIN CSL_CITATION {"citationItems":[{"id":"ITEM-1","itemData":{"DOI":"10.18592/jsi.v9i1.3923","ISSN":"2355-1011","abstract":"Ruqyah Syar'iyyah is an Islamic healing that uses recitation of the holy Koran, dhikr and prayers. Diseases that can be cured through ruqyah syar'iyyah with the permission of Allah are …","author":[{"dropping-particle":"","family":"Arni","given":"","non-dropping-particle":"","parse-names":false,"suffix":""}],"container-title":"Jurnal Studia Insania","id":"ITEM-1","issue":"1","issued":{"date-parts":[["2021"]]},"page":"1","title":"Implementasi Ruqyah Syar’iyah sebagai Alternatif Psikoterapi dalam Kajian Psikologi Islam","type":"article-journal","volume":"9"},"uris":["http://www.mendeley.com/documents/?uuid=aa5449d1-3f54-4ec8-9571-68e8536a2a4c"]}],"mendeley":{"formattedCitation":"(Arni, 2021)","plainTextFormattedCitation":"(Arni, 2021)","previouslyFormattedCitation":"(Arni, 2021)"},"properties":{"noteIndex":0},"schema":"https://github.com/citation-style-language/schema/raw/master/csl-citation.json"}</w:instrText>
      </w:r>
      <w:r>
        <w:rPr>
          <w:rFonts w:ascii="Times New Roman" w:hAnsi="Times New Roman" w:cs="Times New Roman"/>
        </w:rPr>
        <w:fldChar w:fldCharType="separate"/>
      </w:r>
      <w:r w:rsidRPr="005E16DD">
        <w:rPr>
          <w:rFonts w:ascii="Times New Roman" w:hAnsi="Times New Roman" w:cs="Times New Roman"/>
          <w:noProof/>
        </w:rPr>
        <w:t>(Arni, 2021)</w:t>
      </w:r>
      <w:r>
        <w:rPr>
          <w:rFonts w:ascii="Times New Roman" w:hAnsi="Times New Roman" w:cs="Times New Roman"/>
        </w:rPr>
        <w:fldChar w:fldCharType="end"/>
      </w:r>
      <w:r w:rsidR="00761AE1" w:rsidRPr="00761AE1">
        <w:rPr>
          <w:rFonts w:ascii="Times New Roman" w:hAnsi="Times New Roman" w:cs="Times New Roman"/>
        </w:rPr>
        <w:t xml:space="preserve">. </w:t>
      </w:r>
    </w:p>
    <w:p w14:paraId="673B548A" w14:textId="2E9AFF19" w:rsidR="00761AE1" w:rsidRPr="00761AE1" w:rsidRDefault="00761AE1" w:rsidP="00761AE1">
      <w:pPr>
        <w:spacing w:after="0" w:line="276" w:lineRule="auto"/>
        <w:ind w:left="-76" w:firstLine="1069"/>
        <w:jc w:val="lowKashida"/>
        <w:rPr>
          <w:rFonts w:ascii="Times New Roman" w:hAnsi="Times New Roman" w:cs="Times New Roman"/>
        </w:rPr>
      </w:pPr>
      <w:r w:rsidRPr="00761AE1">
        <w:rPr>
          <w:rFonts w:ascii="Times New Roman" w:hAnsi="Times New Roman" w:cs="Times New Roman"/>
        </w:rPr>
        <w:t>Ruqyah merupakan Al Ruqaa, adalah sebuah bentuk jamak dari ruqyah yaitu doa perlindungan yang dibacakan kepada orang – norang yang sakit seperti demam, kesurupan, digigit luar, disengat kalajengking dan sebagainya, sebagaimana dibacakan pula kepada or</w:t>
      </w:r>
      <w:r w:rsidR="006B4799">
        <w:rPr>
          <w:rFonts w:ascii="Times New Roman" w:hAnsi="Times New Roman" w:cs="Times New Roman"/>
        </w:rPr>
        <w:t xml:space="preserve">ang yang sakit disebabkan ‘Ain </w:t>
      </w:r>
      <w:r w:rsidR="006B4799">
        <w:rPr>
          <w:rFonts w:ascii="Times New Roman" w:hAnsi="Times New Roman" w:cs="Times New Roman"/>
        </w:rPr>
        <w:fldChar w:fldCharType="begin" w:fldLock="1"/>
      </w:r>
      <w:r w:rsidR="006B4799">
        <w:rPr>
          <w:rFonts w:ascii="Times New Roman" w:hAnsi="Times New Roman" w:cs="Times New Roman"/>
        </w:rPr>
        <w:instrText>ADDIN CSL_CITATION {"citationItems":[{"id":"ITEM-1","itemData":{"author":[{"dropping-particle":"","family":"Tambusai","given":"","non-dropping-particle":"","parse-names":false,"suffix":""}],"id":"ITEM-1","issued":{"date-parts":[["2010"]]},"publisher":"Pustaka Al-Kautsar","publisher-place":"Jakarta","title":"Buku Pintar Jin, Sihir Dan Ruqyah Syar’iyyah","type":"book"},"uris":["http://www.mendeley.com/documents/?uuid=23986a7f-b292-425e-a163-f9c615ea33d0"]}],"mendeley":{"formattedCitation":"(Tambusai, 2010)","plainTextFormattedCitation":"(Tambusai, 2010)","previouslyFormattedCitation":"(Tambusai, 2010)"},"properties":{"noteIndex":0},"schema":"https://github.com/citation-style-language/schema/raw/master/csl-citation.json"}</w:instrText>
      </w:r>
      <w:r w:rsidR="006B4799">
        <w:rPr>
          <w:rFonts w:ascii="Times New Roman" w:hAnsi="Times New Roman" w:cs="Times New Roman"/>
        </w:rPr>
        <w:fldChar w:fldCharType="separate"/>
      </w:r>
      <w:r w:rsidR="006B4799" w:rsidRPr="006B4799">
        <w:rPr>
          <w:rFonts w:ascii="Times New Roman" w:hAnsi="Times New Roman" w:cs="Times New Roman"/>
          <w:noProof/>
        </w:rPr>
        <w:t>(Tambusai, 2010)</w:t>
      </w:r>
      <w:r w:rsidR="006B4799">
        <w:rPr>
          <w:rFonts w:ascii="Times New Roman" w:hAnsi="Times New Roman" w:cs="Times New Roman"/>
        </w:rPr>
        <w:fldChar w:fldCharType="end"/>
      </w:r>
      <w:r w:rsidR="006B4799">
        <w:rPr>
          <w:rFonts w:ascii="Times New Roman" w:hAnsi="Times New Roman" w:cs="Times New Roman"/>
        </w:rPr>
        <w:t>.</w:t>
      </w:r>
    </w:p>
    <w:p w14:paraId="6A27145D" w14:textId="77777777" w:rsidR="00761AE1" w:rsidRPr="00761AE1" w:rsidRDefault="00761AE1" w:rsidP="00761AE1">
      <w:pPr>
        <w:spacing w:after="0" w:line="276" w:lineRule="auto"/>
        <w:ind w:left="-76" w:firstLine="927"/>
        <w:jc w:val="lowKashida"/>
        <w:rPr>
          <w:rFonts w:ascii="Times New Roman" w:hAnsi="Times New Roman" w:cs="Times New Roman"/>
        </w:rPr>
      </w:pPr>
      <w:r w:rsidRPr="00761AE1">
        <w:rPr>
          <w:rFonts w:ascii="Times New Roman" w:hAnsi="Times New Roman" w:cs="Times New Roman"/>
        </w:rPr>
        <w:t>Selain itu ada beberapa pendapat para ulama diantaranya adalah sebagai berikut:</w:t>
      </w:r>
    </w:p>
    <w:p w14:paraId="784512A4" w14:textId="77777777" w:rsidR="00761AE1" w:rsidRPr="00761AE1" w:rsidRDefault="00761AE1" w:rsidP="006B4799">
      <w:pPr>
        <w:pStyle w:val="ListParagraph"/>
        <w:numPr>
          <w:ilvl w:val="0"/>
          <w:numId w:val="15"/>
        </w:numPr>
        <w:spacing w:after="0" w:line="276" w:lineRule="auto"/>
        <w:ind w:left="426" w:hanging="284"/>
        <w:jc w:val="lowKashida"/>
        <w:rPr>
          <w:rFonts w:ascii="Times New Roman" w:hAnsi="Times New Roman" w:cs="Times New Roman"/>
        </w:rPr>
      </w:pPr>
      <w:r w:rsidRPr="00761AE1">
        <w:rPr>
          <w:rFonts w:ascii="Times New Roman" w:hAnsi="Times New Roman" w:cs="Times New Roman"/>
        </w:rPr>
        <w:t xml:space="preserve">Menurut Imam Ibnul Atsir Ruqyah adalah mantera yang digunakan untuk mengobati orang yang terkenan penyakit seperti tersengat binatang berbisa, kerasukan Jin, dan penyakit lain semacamnya.         </w:t>
      </w:r>
    </w:p>
    <w:p w14:paraId="0CE91C23" w14:textId="77777777" w:rsidR="00761AE1" w:rsidRPr="00761AE1" w:rsidRDefault="00761AE1" w:rsidP="006B4799">
      <w:pPr>
        <w:pStyle w:val="ListParagraph"/>
        <w:numPr>
          <w:ilvl w:val="0"/>
          <w:numId w:val="15"/>
        </w:numPr>
        <w:spacing w:after="0" w:line="276" w:lineRule="auto"/>
        <w:ind w:left="426" w:hanging="284"/>
        <w:jc w:val="lowKashida"/>
        <w:rPr>
          <w:rFonts w:ascii="Times New Roman" w:hAnsi="Times New Roman" w:cs="Times New Roman"/>
        </w:rPr>
      </w:pPr>
      <w:r w:rsidRPr="00761AE1">
        <w:rPr>
          <w:rFonts w:ascii="Times New Roman" w:hAnsi="Times New Roman" w:cs="Times New Roman"/>
        </w:rPr>
        <w:t xml:space="preserve">Menurut pendapat Syaikhul Islam Ibnu Taymiyah Rahimahullah, ruqyah adalah perlindungan dan meminta ruqyah dia merupakan salah satu bentuk dari doa.    </w:t>
      </w:r>
    </w:p>
    <w:p w14:paraId="65E9163F" w14:textId="0D2F59AC" w:rsidR="00761AE1" w:rsidRPr="00761AE1" w:rsidRDefault="00761AE1" w:rsidP="00761AE1">
      <w:pPr>
        <w:spacing w:after="0" w:line="276" w:lineRule="auto"/>
        <w:ind w:left="-76"/>
        <w:jc w:val="lowKashida"/>
        <w:rPr>
          <w:rFonts w:ascii="Times New Roman" w:hAnsi="Times New Roman" w:cs="Times New Roman"/>
        </w:rPr>
      </w:pPr>
      <w:r w:rsidRPr="00761AE1">
        <w:rPr>
          <w:rFonts w:ascii="Times New Roman" w:hAnsi="Times New Roman" w:cs="Times New Roman"/>
        </w:rPr>
        <w:t>Kesimpulannya Ruqyah adalah suatu proses penyembuhan dari sakit, meminta perlingdungan Allah, dengan upaya menggunakan ayat – ayat Al qur’an sesuai dengan syariat Islam AsSunnah</w:t>
      </w:r>
      <w:r w:rsidR="006B4799">
        <w:rPr>
          <w:rFonts w:ascii="Times New Roman" w:hAnsi="Times New Roman" w:cs="Times New Roman"/>
        </w:rPr>
        <w:t xml:space="preserve"> </w:t>
      </w:r>
      <w:r w:rsidR="006B4799">
        <w:rPr>
          <w:rFonts w:ascii="Times New Roman" w:hAnsi="Times New Roman" w:cs="Times New Roman"/>
        </w:rPr>
        <w:fldChar w:fldCharType="begin" w:fldLock="1"/>
      </w:r>
      <w:r w:rsidR="006B4799">
        <w:rPr>
          <w:rFonts w:ascii="Times New Roman" w:hAnsi="Times New Roman" w:cs="Times New Roman"/>
        </w:rPr>
        <w:instrText>ADDIN CSL_CITATION {"citationItems":[{"id":"ITEM-1","itemData":{"author":[{"dropping-particle":"","family":"Mukhtamar Hayat","given":"","non-dropping-particle":"","parse-names":false,"suffix":""}],"container-title":"Emik","id":"ITEM-1","issue":"2","issued":{"date-parts":[["2020"]]},"page":"211","title":"Ruqyah Syar’iyah: Upaya Mencari Kesembuhan","type":"article-journal","volume":"3"},"uris":["http://www.mendeley.com/documents/?uuid=370c1598-e094-4ecf-bf66-651d21e6c38e"]}],"mendeley":{"formattedCitation":"(Mukhtamar Hayat, 2020)","plainTextFormattedCitation":"(Mukhtamar Hayat, 2020)","previouslyFormattedCitation":"(Mukhtamar Hayat, 2020)"},"properties":{"noteIndex":0},"schema":"https://github.com/citation-style-language/schema/raw/master/csl-citation.json"}</w:instrText>
      </w:r>
      <w:r w:rsidR="006B4799">
        <w:rPr>
          <w:rFonts w:ascii="Times New Roman" w:hAnsi="Times New Roman" w:cs="Times New Roman"/>
        </w:rPr>
        <w:fldChar w:fldCharType="separate"/>
      </w:r>
      <w:r w:rsidR="006B4799" w:rsidRPr="006B4799">
        <w:rPr>
          <w:rFonts w:ascii="Times New Roman" w:hAnsi="Times New Roman" w:cs="Times New Roman"/>
          <w:noProof/>
        </w:rPr>
        <w:t>(Mukhtamar Hayat, 2020)</w:t>
      </w:r>
      <w:r w:rsidR="006B4799">
        <w:rPr>
          <w:rFonts w:ascii="Times New Roman" w:hAnsi="Times New Roman" w:cs="Times New Roman"/>
        </w:rPr>
        <w:fldChar w:fldCharType="end"/>
      </w:r>
      <w:r w:rsidRPr="00761AE1">
        <w:rPr>
          <w:rFonts w:ascii="Times New Roman" w:hAnsi="Times New Roman" w:cs="Times New Roman"/>
        </w:rPr>
        <w:t xml:space="preserve">.      </w:t>
      </w:r>
    </w:p>
    <w:p w14:paraId="3A075D2F" w14:textId="77777777" w:rsidR="00761AE1" w:rsidRPr="00761AE1" w:rsidRDefault="00761AE1" w:rsidP="00761AE1">
      <w:pPr>
        <w:spacing w:after="0" w:line="276" w:lineRule="auto"/>
        <w:ind w:left="-76"/>
        <w:jc w:val="lowKashida"/>
        <w:rPr>
          <w:rFonts w:ascii="Times New Roman" w:hAnsi="Times New Roman" w:cs="Times New Roman"/>
        </w:rPr>
      </w:pPr>
    </w:p>
    <w:p w14:paraId="478E95F0" w14:textId="77777777" w:rsidR="00761AE1" w:rsidRPr="00761AE1" w:rsidRDefault="00761AE1" w:rsidP="00761AE1">
      <w:pPr>
        <w:spacing w:after="0" w:line="276" w:lineRule="auto"/>
        <w:ind w:left="-76"/>
        <w:jc w:val="lowKashida"/>
        <w:rPr>
          <w:rFonts w:ascii="Times New Roman" w:hAnsi="Times New Roman" w:cs="Times New Roman"/>
          <w:b/>
          <w:bCs/>
        </w:rPr>
      </w:pPr>
      <w:r w:rsidRPr="00761AE1">
        <w:rPr>
          <w:rFonts w:ascii="Times New Roman" w:hAnsi="Times New Roman" w:cs="Times New Roman"/>
        </w:rPr>
        <w:t xml:space="preserve"> </w:t>
      </w:r>
      <w:r w:rsidRPr="00761AE1">
        <w:rPr>
          <w:rFonts w:ascii="Times New Roman" w:hAnsi="Times New Roman" w:cs="Times New Roman"/>
          <w:b/>
          <w:bCs/>
        </w:rPr>
        <w:t xml:space="preserve">Manfaat Rukyah </w:t>
      </w:r>
    </w:p>
    <w:p w14:paraId="441AE510" w14:textId="77777777" w:rsidR="00761AE1" w:rsidRPr="00761AE1" w:rsidRDefault="00761AE1" w:rsidP="006B4799">
      <w:pPr>
        <w:pStyle w:val="ListParagraph"/>
        <w:numPr>
          <w:ilvl w:val="0"/>
          <w:numId w:val="16"/>
        </w:numPr>
        <w:spacing w:after="0" w:line="276" w:lineRule="auto"/>
        <w:jc w:val="lowKashida"/>
        <w:rPr>
          <w:rFonts w:ascii="Times New Roman" w:hAnsi="Times New Roman" w:cs="Times New Roman"/>
        </w:rPr>
      </w:pPr>
      <w:r w:rsidRPr="00761AE1">
        <w:rPr>
          <w:rFonts w:ascii="Times New Roman" w:hAnsi="Times New Roman" w:cs="Times New Roman"/>
        </w:rPr>
        <w:t xml:space="preserve">Sebagai bentuk keimanan kepada Allah, karena kita meminta pertolongan dengan  </w:t>
      </w:r>
    </w:p>
    <w:p w14:paraId="56D27E96" w14:textId="77777777" w:rsidR="00761AE1" w:rsidRPr="00761AE1" w:rsidRDefault="00761AE1" w:rsidP="006B4799">
      <w:pPr>
        <w:pStyle w:val="ListParagraph"/>
        <w:numPr>
          <w:ilvl w:val="0"/>
          <w:numId w:val="16"/>
        </w:numPr>
        <w:spacing w:after="0" w:line="276" w:lineRule="auto"/>
        <w:jc w:val="lowKashida"/>
        <w:rPr>
          <w:rFonts w:ascii="Times New Roman" w:hAnsi="Times New Roman" w:cs="Times New Roman"/>
        </w:rPr>
      </w:pPr>
      <w:r w:rsidRPr="00761AE1">
        <w:rPr>
          <w:rFonts w:ascii="Times New Roman" w:hAnsi="Times New Roman" w:cs="Times New Roman"/>
        </w:rPr>
        <w:t>Mengusir gangguan jin dan sihir dengan ayat ayat dalam al quran obat ampuh untuk berlindung dari kejahatan karena rukyah menggunakan sihir.</w:t>
      </w:r>
    </w:p>
    <w:p w14:paraId="644F3049" w14:textId="77777777" w:rsidR="00761AE1" w:rsidRPr="00761AE1" w:rsidRDefault="00761AE1" w:rsidP="006B4799">
      <w:pPr>
        <w:pStyle w:val="ListParagraph"/>
        <w:numPr>
          <w:ilvl w:val="0"/>
          <w:numId w:val="16"/>
        </w:numPr>
        <w:spacing w:after="0" w:line="276" w:lineRule="auto"/>
        <w:jc w:val="lowKashida"/>
        <w:rPr>
          <w:rFonts w:ascii="Times New Roman" w:hAnsi="Times New Roman" w:cs="Times New Roman"/>
        </w:rPr>
      </w:pPr>
      <w:r w:rsidRPr="00761AE1">
        <w:rPr>
          <w:rFonts w:ascii="Times New Roman" w:hAnsi="Times New Roman" w:cs="Times New Roman"/>
        </w:rPr>
        <w:t>Mengurangi stress, karena membaca alquran serta berdzikri membantu menenangkan jiwa dan menghilangkan stres.</w:t>
      </w:r>
    </w:p>
    <w:p w14:paraId="4CFC3AA8" w14:textId="77777777" w:rsidR="00761AE1" w:rsidRPr="00761AE1" w:rsidRDefault="00761AE1" w:rsidP="006B4799">
      <w:pPr>
        <w:pStyle w:val="ListParagraph"/>
        <w:numPr>
          <w:ilvl w:val="0"/>
          <w:numId w:val="16"/>
        </w:numPr>
        <w:spacing w:after="0" w:line="276" w:lineRule="auto"/>
        <w:jc w:val="lowKashida"/>
        <w:rPr>
          <w:rFonts w:ascii="Times New Roman" w:hAnsi="Times New Roman" w:cs="Times New Roman"/>
        </w:rPr>
      </w:pPr>
      <w:r w:rsidRPr="00761AE1">
        <w:rPr>
          <w:rFonts w:ascii="Times New Roman" w:hAnsi="Times New Roman" w:cs="Times New Roman"/>
        </w:rPr>
        <w:t>Bentuk dzikir kepada Allah</w:t>
      </w:r>
    </w:p>
    <w:p w14:paraId="03632C95" w14:textId="77777777" w:rsidR="00761AE1" w:rsidRPr="00761AE1" w:rsidRDefault="00761AE1" w:rsidP="006B4799">
      <w:pPr>
        <w:pStyle w:val="ListParagraph"/>
        <w:numPr>
          <w:ilvl w:val="0"/>
          <w:numId w:val="16"/>
        </w:numPr>
        <w:spacing w:after="0" w:line="276" w:lineRule="auto"/>
        <w:jc w:val="lowKashida"/>
        <w:rPr>
          <w:rFonts w:ascii="Times New Roman" w:hAnsi="Times New Roman" w:cs="Times New Roman"/>
        </w:rPr>
      </w:pPr>
      <w:r w:rsidRPr="00761AE1">
        <w:rPr>
          <w:rFonts w:ascii="Times New Roman" w:hAnsi="Times New Roman" w:cs="Times New Roman"/>
        </w:rPr>
        <w:t xml:space="preserve">Menyembuhkan penyakit, selain dengan pengobatan medis </w:t>
      </w:r>
    </w:p>
    <w:p w14:paraId="0EB1F2AD" w14:textId="0DD6DD2B" w:rsidR="00761AE1" w:rsidRPr="00761AE1" w:rsidRDefault="00761AE1" w:rsidP="006B4799">
      <w:pPr>
        <w:pStyle w:val="ListParagraph"/>
        <w:numPr>
          <w:ilvl w:val="0"/>
          <w:numId w:val="16"/>
        </w:numPr>
        <w:spacing w:after="0" w:line="276" w:lineRule="auto"/>
        <w:jc w:val="lowKashida"/>
        <w:rPr>
          <w:rFonts w:ascii="Times New Roman" w:hAnsi="Times New Roman" w:cs="Times New Roman"/>
        </w:rPr>
      </w:pPr>
      <w:r w:rsidRPr="00761AE1">
        <w:rPr>
          <w:rFonts w:ascii="Times New Roman" w:hAnsi="Times New Roman" w:cs="Times New Roman"/>
        </w:rPr>
        <w:t>Membersihkan jiwa yaitu membantu membersihkan hati, pikiran dari kekhawatiran</w:t>
      </w:r>
      <w:r w:rsidR="006B4799">
        <w:rPr>
          <w:rFonts w:ascii="Times New Roman" w:hAnsi="Times New Roman" w:cs="Times New Roman"/>
        </w:rPr>
        <w:t xml:space="preserve"> </w:t>
      </w:r>
      <w:r w:rsidR="006B4799">
        <w:rPr>
          <w:rFonts w:ascii="Times New Roman" w:hAnsi="Times New Roman" w:cs="Times New Roman"/>
        </w:rPr>
        <w:fldChar w:fldCharType="begin" w:fldLock="1"/>
      </w:r>
      <w:r w:rsidR="00F6243F">
        <w:rPr>
          <w:rFonts w:ascii="Times New Roman" w:hAnsi="Times New Roman" w:cs="Times New Roman"/>
        </w:rPr>
        <w:instrText>ADDIN CSL_CITATION {"citationItems":[{"id":"ITEM-1","itemData":{"author":[{"dropping-particle":"","family":"Mukhtamar Hayat","given":"","non-dropping-particle":"","parse-names":false,"suffix":""}],"container-title":"Emik","id":"ITEM-1","issue":"2","issued":{"date-parts":[["2020"]]},"page":"211","title":"Ruqyah Syar’iyah: Upaya Mencari Kesembuhan","type":"article-journal","volume":"3"},"uris":["http://www.mendeley.com/documents/?uuid=370c1598-e094-4ecf-bf66-651d21e6c38e"]}],"mendeley":{"formattedCitation":"(Mukhtamar Hayat, 2020)","plainTextFormattedCitation":"(Mukhtamar Hayat, 2020)","previouslyFormattedCitation":"(Mukhtamar Hayat, 2020)"},"properties":{"noteIndex":0},"schema":"https://github.com/citation-style-language/schema/raw/master/csl-citation.json"}</w:instrText>
      </w:r>
      <w:r w:rsidR="006B4799">
        <w:rPr>
          <w:rFonts w:ascii="Times New Roman" w:hAnsi="Times New Roman" w:cs="Times New Roman"/>
        </w:rPr>
        <w:fldChar w:fldCharType="separate"/>
      </w:r>
      <w:r w:rsidR="006B4799" w:rsidRPr="006B4799">
        <w:rPr>
          <w:rFonts w:ascii="Times New Roman" w:hAnsi="Times New Roman" w:cs="Times New Roman"/>
          <w:noProof/>
        </w:rPr>
        <w:t>(Mukhtamar Hayat, 2020)</w:t>
      </w:r>
      <w:r w:rsidR="006B4799">
        <w:rPr>
          <w:rFonts w:ascii="Times New Roman" w:hAnsi="Times New Roman" w:cs="Times New Roman"/>
        </w:rPr>
        <w:fldChar w:fldCharType="end"/>
      </w:r>
      <w:r w:rsidRPr="00761AE1">
        <w:rPr>
          <w:rFonts w:ascii="Times New Roman" w:hAnsi="Times New Roman" w:cs="Times New Roman"/>
        </w:rPr>
        <w:t>.</w:t>
      </w:r>
    </w:p>
    <w:p w14:paraId="5BB78035" w14:textId="77777777" w:rsidR="00761AE1" w:rsidRPr="00761AE1" w:rsidRDefault="00761AE1" w:rsidP="00761AE1">
      <w:pPr>
        <w:pStyle w:val="ListParagraph"/>
        <w:spacing w:after="0" w:line="276" w:lineRule="auto"/>
        <w:ind w:left="284"/>
        <w:jc w:val="lowKashida"/>
        <w:rPr>
          <w:rFonts w:ascii="Times New Roman" w:hAnsi="Times New Roman" w:cs="Times New Roman"/>
        </w:rPr>
      </w:pPr>
    </w:p>
    <w:p w14:paraId="29BE5549" w14:textId="77777777" w:rsidR="00761AE1" w:rsidRPr="00761AE1" w:rsidRDefault="00761AE1" w:rsidP="00761AE1">
      <w:pPr>
        <w:spacing w:after="0" w:line="276" w:lineRule="auto"/>
        <w:ind w:left="-76"/>
        <w:jc w:val="lowKashida"/>
        <w:rPr>
          <w:rFonts w:ascii="Times New Roman" w:hAnsi="Times New Roman" w:cs="Times New Roman"/>
          <w:b/>
          <w:bCs/>
        </w:rPr>
      </w:pPr>
      <w:r w:rsidRPr="00761AE1">
        <w:rPr>
          <w:rFonts w:ascii="Times New Roman" w:hAnsi="Times New Roman" w:cs="Times New Roman"/>
          <w:b/>
          <w:bCs/>
        </w:rPr>
        <w:t>Pembagian Rukyah</w:t>
      </w:r>
    </w:p>
    <w:p w14:paraId="05DA97CE" w14:textId="77777777" w:rsidR="00761AE1" w:rsidRPr="00761AE1" w:rsidRDefault="00761AE1" w:rsidP="00761AE1">
      <w:pPr>
        <w:spacing w:after="0" w:line="276" w:lineRule="auto"/>
        <w:ind w:left="-76"/>
        <w:jc w:val="lowKashida"/>
        <w:rPr>
          <w:rFonts w:ascii="Times New Roman" w:hAnsi="Times New Roman" w:cs="Times New Roman"/>
        </w:rPr>
      </w:pPr>
      <w:r w:rsidRPr="00761AE1">
        <w:rPr>
          <w:rFonts w:ascii="Times New Roman" w:hAnsi="Times New Roman" w:cs="Times New Roman"/>
        </w:rPr>
        <w:lastRenderedPageBreak/>
        <w:t>Pada syariat Islam rukyah terbagi menjadi dua jenis yaitu:</w:t>
      </w:r>
    </w:p>
    <w:p w14:paraId="2DFE7BD9" w14:textId="77777777" w:rsidR="00761AE1" w:rsidRPr="00761AE1" w:rsidRDefault="00761AE1" w:rsidP="00761AE1">
      <w:pPr>
        <w:pStyle w:val="ListParagraph"/>
        <w:numPr>
          <w:ilvl w:val="0"/>
          <w:numId w:val="13"/>
        </w:numPr>
        <w:spacing w:after="0" w:line="276" w:lineRule="auto"/>
        <w:jc w:val="lowKashida"/>
        <w:rPr>
          <w:rFonts w:ascii="Times New Roman" w:hAnsi="Times New Roman" w:cs="Times New Roman"/>
        </w:rPr>
      </w:pPr>
      <w:r w:rsidRPr="00761AE1">
        <w:rPr>
          <w:rFonts w:ascii="Times New Roman" w:hAnsi="Times New Roman" w:cs="Times New Roman"/>
        </w:rPr>
        <w:t>Rukyah Syariyah adalah rukyah yang sesuai denga ajaran syariat islam. Rukyah ini dapat memberikan perlindungan kepada orang yang sakit dengan cara membaca ayat - ayat al quran, dzikir – dzikir dan disertai doa sesuai syariat Islam yang diiringi dengan tiupan.</w:t>
      </w:r>
    </w:p>
    <w:p w14:paraId="16E20EA6" w14:textId="77777777" w:rsidR="00761AE1" w:rsidRPr="00761AE1" w:rsidRDefault="00761AE1" w:rsidP="00761AE1">
      <w:pPr>
        <w:spacing w:after="0" w:line="276" w:lineRule="auto"/>
        <w:ind w:left="-76"/>
        <w:jc w:val="lowKashida"/>
        <w:rPr>
          <w:rFonts w:ascii="Times New Roman" w:hAnsi="Times New Roman" w:cs="Times New Roman"/>
        </w:rPr>
      </w:pPr>
      <w:r w:rsidRPr="00761AE1">
        <w:rPr>
          <w:rFonts w:ascii="Times New Roman" w:hAnsi="Times New Roman" w:cs="Times New Roman"/>
        </w:rPr>
        <w:t>Ada beberapa dalil yang menjadi landasan bahwa ruqyah syariah boleh dilakukan, diantaranya sebagai berikut:</w:t>
      </w:r>
    </w:p>
    <w:p w14:paraId="5A50A580" w14:textId="008E75C5" w:rsidR="00761AE1" w:rsidRPr="00761AE1" w:rsidRDefault="006B4799" w:rsidP="00761AE1">
      <w:pPr>
        <w:spacing w:after="0" w:line="276" w:lineRule="auto"/>
        <w:ind w:left="-76"/>
        <w:jc w:val="lowKashida"/>
        <w:rPr>
          <w:rFonts w:ascii="Times New Roman" w:hAnsi="Times New Roman" w:cs="Times New Roman"/>
        </w:rPr>
      </w:pPr>
      <w:r w:rsidRPr="00761AE1">
        <w:rPr>
          <w:rFonts w:ascii="Times New Roman" w:hAnsi="Times New Roman" w:cs="Times New Roman"/>
        </w:rPr>
        <w:t xml:space="preserve"> </w:t>
      </w:r>
      <w:r w:rsidR="00761AE1" w:rsidRPr="00761AE1">
        <w:rPr>
          <w:rFonts w:ascii="Times New Roman" w:hAnsi="Times New Roman" w:cs="Times New Roman"/>
        </w:rPr>
        <w:t>“</w:t>
      </w:r>
      <w:r w:rsidR="00761AE1" w:rsidRPr="006B4799">
        <w:rPr>
          <w:rFonts w:ascii="Times New Roman" w:hAnsi="Times New Roman" w:cs="Times New Roman"/>
          <w:i/>
        </w:rPr>
        <w:t>Hai manusia, Sesungguhnya Telah datang kepadamu pelajaran dari Tuhanmu dan penyembuh bagi penyakit-penyakit (yang berada) dalam dada dan petunjuk serta rahmat bagi orang-orang yang beriman</w:t>
      </w:r>
      <w:r w:rsidR="00761AE1" w:rsidRPr="00761AE1">
        <w:rPr>
          <w:rFonts w:ascii="Times New Roman" w:hAnsi="Times New Roman" w:cs="Times New Roman"/>
        </w:rPr>
        <w:t>”</w:t>
      </w:r>
      <w:r>
        <w:rPr>
          <w:rFonts w:ascii="Times New Roman" w:hAnsi="Times New Roman" w:cs="Times New Roman"/>
        </w:rPr>
        <w:t xml:space="preserve"> [</w:t>
      </w:r>
      <w:r w:rsidRPr="00761AE1">
        <w:rPr>
          <w:rFonts w:ascii="Times New Roman" w:hAnsi="Times New Roman" w:cs="Times New Roman"/>
        </w:rPr>
        <w:t>QS: Yusus (10): 57</w:t>
      </w:r>
      <w:r>
        <w:rPr>
          <w:rFonts w:ascii="Times New Roman" w:hAnsi="Times New Roman" w:cs="Times New Roman"/>
        </w:rPr>
        <w:t>]</w:t>
      </w:r>
    </w:p>
    <w:p w14:paraId="62E9F2BE" w14:textId="30942BDB" w:rsidR="00761AE1" w:rsidRPr="00761AE1" w:rsidRDefault="00761AE1" w:rsidP="00761AE1">
      <w:pPr>
        <w:spacing w:after="0" w:line="276" w:lineRule="auto"/>
        <w:ind w:left="-76"/>
        <w:jc w:val="lowKashida"/>
        <w:rPr>
          <w:rFonts w:ascii="Times New Roman" w:hAnsi="Times New Roman" w:cs="Times New Roman"/>
        </w:rPr>
      </w:pPr>
    </w:p>
    <w:p w14:paraId="44125BA8" w14:textId="0F6D8DB2" w:rsidR="00761AE1" w:rsidRPr="00761AE1" w:rsidRDefault="00761AE1" w:rsidP="00761AE1">
      <w:pPr>
        <w:spacing w:after="0" w:line="276" w:lineRule="auto"/>
        <w:ind w:left="-76"/>
        <w:jc w:val="lowKashida"/>
        <w:rPr>
          <w:rFonts w:ascii="Times New Roman" w:hAnsi="Times New Roman" w:cs="Times New Roman"/>
        </w:rPr>
      </w:pPr>
      <w:r w:rsidRPr="00761AE1">
        <w:rPr>
          <w:rFonts w:ascii="Times New Roman" w:hAnsi="Times New Roman" w:cs="Times New Roman"/>
        </w:rPr>
        <w:t>“</w:t>
      </w:r>
      <w:r w:rsidRPr="006B4799">
        <w:rPr>
          <w:rFonts w:ascii="Times New Roman" w:hAnsi="Times New Roman" w:cs="Times New Roman"/>
          <w:i/>
        </w:rPr>
        <w:t>Dan kami turunkan dari Al Quran suatu yang menjadi penawar dan rahmat bagi orang-orang yang beriman</w:t>
      </w:r>
      <w:r w:rsidRPr="00761AE1">
        <w:rPr>
          <w:rFonts w:ascii="Times New Roman" w:hAnsi="Times New Roman" w:cs="Times New Roman"/>
        </w:rPr>
        <w:t>”</w:t>
      </w:r>
      <w:r w:rsidR="006B4799" w:rsidRPr="006B4799">
        <w:rPr>
          <w:rFonts w:ascii="Times New Roman" w:hAnsi="Times New Roman" w:cs="Times New Roman"/>
        </w:rPr>
        <w:t xml:space="preserve"> </w:t>
      </w:r>
      <w:r w:rsidR="006B4799">
        <w:rPr>
          <w:rFonts w:ascii="Times New Roman" w:hAnsi="Times New Roman" w:cs="Times New Roman"/>
        </w:rPr>
        <w:t>[</w:t>
      </w:r>
      <w:r w:rsidR="006B4799" w:rsidRPr="00761AE1">
        <w:rPr>
          <w:rFonts w:ascii="Times New Roman" w:hAnsi="Times New Roman" w:cs="Times New Roman"/>
        </w:rPr>
        <w:t>QS; Al Isra (17): 82</w:t>
      </w:r>
      <w:r w:rsidR="006B4799">
        <w:rPr>
          <w:rFonts w:ascii="Times New Roman" w:hAnsi="Times New Roman" w:cs="Times New Roman"/>
        </w:rPr>
        <w:t>]</w:t>
      </w:r>
      <w:r w:rsidRPr="00761AE1">
        <w:rPr>
          <w:rFonts w:ascii="Times New Roman" w:hAnsi="Times New Roman" w:cs="Times New Roman"/>
        </w:rPr>
        <w:t>.</w:t>
      </w:r>
    </w:p>
    <w:p w14:paraId="0F5326CF" w14:textId="0544130D" w:rsidR="00761AE1" w:rsidRPr="00761AE1" w:rsidRDefault="00761AE1" w:rsidP="00761AE1">
      <w:pPr>
        <w:spacing w:after="0" w:line="276" w:lineRule="auto"/>
        <w:ind w:left="-76"/>
        <w:jc w:val="lowKashida"/>
        <w:rPr>
          <w:rFonts w:ascii="Times New Roman" w:hAnsi="Times New Roman" w:cs="Times New Roman"/>
        </w:rPr>
      </w:pPr>
    </w:p>
    <w:p w14:paraId="04048076" w14:textId="46287600" w:rsidR="00761AE1" w:rsidRPr="00761AE1" w:rsidRDefault="00761AE1" w:rsidP="00761AE1">
      <w:pPr>
        <w:spacing w:after="0" w:line="276" w:lineRule="auto"/>
        <w:ind w:left="-76"/>
        <w:jc w:val="lowKashida"/>
        <w:rPr>
          <w:rFonts w:ascii="Times New Roman" w:hAnsi="Times New Roman" w:cs="Times New Roman"/>
        </w:rPr>
      </w:pPr>
      <w:r w:rsidRPr="00761AE1">
        <w:rPr>
          <w:rFonts w:ascii="Times New Roman" w:hAnsi="Times New Roman" w:cs="Times New Roman"/>
        </w:rPr>
        <w:t>“</w:t>
      </w:r>
      <w:r w:rsidRPr="00A216EE">
        <w:rPr>
          <w:rFonts w:ascii="Times New Roman" w:hAnsi="Times New Roman" w:cs="Times New Roman"/>
          <w:i/>
        </w:rPr>
        <w:t>Dan apabila Aku sakit, dialah yang menyembuhkan aku</w:t>
      </w:r>
      <w:r w:rsidRPr="00761AE1">
        <w:rPr>
          <w:rFonts w:ascii="Times New Roman" w:hAnsi="Times New Roman" w:cs="Times New Roman"/>
        </w:rPr>
        <w:t>,”</w:t>
      </w:r>
      <w:r w:rsidR="00A216EE">
        <w:rPr>
          <w:rFonts w:ascii="Times New Roman" w:hAnsi="Times New Roman" w:cs="Times New Roman"/>
        </w:rPr>
        <w:t>[</w:t>
      </w:r>
      <w:r w:rsidR="00A216EE" w:rsidRPr="00A216EE">
        <w:rPr>
          <w:rFonts w:ascii="Times New Roman" w:hAnsi="Times New Roman" w:cs="Times New Roman"/>
        </w:rPr>
        <w:t xml:space="preserve"> </w:t>
      </w:r>
      <w:r w:rsidR="00A216EE" w:rsidRPr="00761AE1">
        <w:rPr>
          <w:rFonts w:ascii="Times New Roman" w:hAnsi="Times New Roman" w:cs="Times New Roman"/>
        </w:rPr>
        <w:t>QS: Asy-Syu’ara (26): 80</w:t>
      </w:r>
      <w:r w:rsidR="00A216EE">
        <w:rPr>
          <w:rFonts w:ascii="Times New Roman" w:hAnsi="Times New Roman" w:cs="Times New Roman"/>
        </w:rPr>
        <w:t>]</w:t>
      </w:r>
    </w:p>
    <w:p w14:paraId="3BC0D741" w14:textId="4CE4D96F" w:rsidR="00761AE1" w:rsidRPr="00761AE1" w:rsidRDefault="00761AE1" w:rsidP="00761AE1">
      <w:pPr>
        <w:spacing w:after="0" w:line="276" w:lineRule="auto"/>
        <w:ind w:left="-76"/>
        <w:jc w:val="lowKashida"/>
        <w:rPr>
          <w:rFonts w:ascii="Times New Roman" w:hAnsi="Times New Roman" w:cs="Times New Roman"/>
        </w:rPr>
      </w:pPr>
    </w:p>
    <w:p w14:paraId="700EAEC7" w14:textId="1CCF0E5D" w:rsidR="00761AE1" w:rsidRPr="00761AE1" w:rsidRDefault="00761AE1" w:rsidP="00761AE1">
      <w:pPr>
        <w:spacing w:after="0" w:line="276" w:lineRule="auto"/>
        <w:ind w:left="-76"/>
        <w:jc w:val="lowKashida"/>
        <w:rPr>
          <w:rFonts w:ascii="Times New Roman" w:hAnsi="Times New Roman" w:cs="Times New Roman"/>
        </w:rPr>
      </w:pPr>
      <w:r w:rsidRPr="00761AE1">
        <w:rPr>
          <w:rFonts w:ascii="Times New Roman" w:hAnsi="Times New Roman" w:cs="Times New Roman"/>
        </w:rPr>
        <w:t>“</w:t>
      </w:r>
      <w:r w:rsidRPr="00A216EE">
        <w:rPr>
          <w:rFonts w:ascii="Times New Roman" w:hAnsi="Times New Roman" w:cs="Times New Roman"/>
          <w:i/>
        </w:rPr>
        <w:t>Katakanlah: "Al Quran itu adalah petunjuk dan penawar bagi orang-orang mukmin</w:t>
      </w:r>
      <w:r w:rsidRPr="00761AE1">
        <w:rPr>
          <w:rFonts w:ascii="Times New Roman" w:hAnsi="Times New Roman" w:cs="Times New Roman"/>
        </w:rPr>
        <w:t>.”</w:t>
      </w:r>
      <w:r w:rsidR="00A216EE">
        <w:rPr>
          <w:rFonts w:ascii="Times New Roman" w:hAnsi="Times New Roman" w:cs="Times New Roman"/>
        </w:rPr>
        <w:t>[</w:t>
      </w:r>
      <w:r w:rsidR="00A216EE" w:rsidRPr="00A216EE">
        <w:rPr>
          <w:rFonts w:ascii="Times New Roman" w:hAnsi="Times New Roman" w:cs="Times New Roman"/>
        </w:rPr>
        <w:t xml:space="preserve"> </w:t>
      </w:r>
      <w:r w:rsidR="00A216EE" w:rsidRPr="00761AE1">
        <w:rPr>
          <w:rFonts w:ascii="Times New Roman" w:hAnsi="Times New Roman" w:cs="Times New Roman"/>
        </w:rPr>
        <w:t>Fushishilat (41): 44</w:t>
      </w:r>
      <w:r w:rsidR="00A216EE">
        <w:rPr>
          <w:rFonts w:ascii="Times New Roman" w:hAnsi="Times New Roman" w:cs="Times New Roman"/>
        </w:rPr>
        <w:t>]</w:t>
      </w:r>
    </w:p>
    <w:p w14:paraId="4E66B870" w14:textId="77777777" w:rsidR="00A216EE" w:rsidRDefault="00A216EE" w:rsidP="00761AE1">
      <w:pPr>
        <w:spacing w:after="0" w:line="276" w:lineRule="auto"/>
        <w:ind w:left="-76"/>
        <w:jc w:val="lowKashida"/>
        <w:rPr>
          <w:rFonts w:ascii="Times New Roman" w:hAnsi="Times New Roman" w:cs="Times New Roman"/>
        </w:rPr>
      </w:pPr>
    </w:p>
    <w:p w14:paraId="7E540425" w14:textId="77777777" w:rsidR="00761AE1" w:rsidRDefault="00761AE1" w:rsidP="00761AE1">
      <w:pPr>
        <w:spacing w:after="0" w:line="276" w:lineRule="auto"/>
        <w:ind w:left="-76"/>
        <w:jc w:val="lowKashida"/>
        <w:rPr>
          <w:rFonts w:ascii="Times New Roman" w:hAnsi="Times New Roman" w:cs="Times New Roman"/>
        </w:rPr>
      </w:pPr>
      <w:r w:rsidRPr="00761AE1">
        <w:rPr>
          <w:rFonts w:ascii="Times New Roman" w:hAnsi="Times New Roman" w:cs="Times New Roman"/>
        </w:rPr>
        <w:t>Selain itu terdapat dalil – dali dari sunnah Rasulullah, diantaranya:</w:t>
      </w:r>
    </w:p>
    <w:p w14:paraId="4B9E7DC6" w14:textId="77777777" w:rsidR="00A216EE" w:rsidRPr="00761AE1" w:rsidRDefault="00A216EE" w:rsidP="00761AE1">
      <w:pPr>
        <w:spacing w:after="0" w:line="276" w:lineRule="auto"/>
        <w:ind w:left="-76"/>
        <w:jc w:val="lowKashida"/>
        <w:rPr>
          <w:rFonts w:ascii="Times New Roman" w:hAnsi="Times New Roman" w:cs="Times New Roman"/>
        </w:rPr>
      </w:pPr>
    </w:p>
    <w:p w14:paraId="78300962" w14:textId="063FC0AD" w:rsidR="00761AE1" w:rsidRDefault="00761AE1" w:rsidP="00761AE1">
      <w:pPr>
        <w:spacing w:after="0" w:line="276" w:lineRule="auto"/>
        <w:ind w:left="-76"/>
        <w:jc w:val="lowKashida"/>
        <w:rPr>
          <w:rFonts w:ascii="Times New Roman" w:hAnsi="Times New Roman" w:cs="Times New Roman"/>
        </w:rPr>
      </w:pPr>
      <w:r w:rsidRPr="00761AE1">
        <w:rPr>
          <w:rFonts w:ascii="Times New Roman" w:hAnsi="Times New Roman" w:cs="Times New Roman"/>
        </w:rPr>
        <w:t>Ruqyah yang dilakukan malaikat jibril as. Ketika datang kepada Nabi Saw. dan berkata: “</w:t>
      </w:r>
      <w:r w:rsidRPr="00A216EE">
        <w:rPr>
          <w:rFonts w:ascii="Times New Roman" w:hAnsi="Times New Roman" w:cs="Times New Roman"/>
          <w:i/>
        </w:rPr>
        <w:t>Wahai Muhammad, engkau sakit?</w:t>
      </w:r>
      <w:r w:rsidRPr="00761AE1">
        <w:rPr>
          <w:rFonts w:ascii="Times New Roman" w:hAnsi="Times New Roman" w:cs="Times New Roman"/>
        </w:rPr>
        <w:t>” Nabi Saw. menjawab: “</w:t>
      </w:r>
      <w:r w:rsidRPr="00A216EE">
        <w:rPr>
          <w:rFonts w:ascii="Times New Roman" w:hAnsi="Times New Roman" w:cs="Times New Roman"/>
          <w:i/>
        </w:rPr>
        <w:t>Ya</w:t>
      </w:r>
      <w:r w:rsidRPr="00761AE1">
        <w:rPr>
          <w:rFonts w:ascii="Times New Roman" w:hAnsi="Times New Roman" w:cs="Times New Roman"/>
        </w:rPr>
        <w:t>”. Lalu jibril membaca:</w:t>
      </w:r>
    </w:p>
    <w:p w14:paraId="564F9B87" w14:textId="77777777" w:rsidR="00A216EE" w:rsidRPr="00761AE1" w:rsidRDefault="00A216EE" w:rsidP="00761AE1">
      <w:pPr>
        <w:spacing w:after="0" w:line="276" w:lineRule="auto"/>
        <w:ind w:left="-76"/>
        <w:jc w:val="lowKashida"/>
        <w:rPr>
          <w:rFonts w:ascii="Times New Roman" w:hAnsi="Times New Roman" w:cs="Times New Roman"/>
        </w:rPr>
      </w:pPr>
    </w:p>
    <w:p w14:paraId="65E4DDE0" w14:textId="77777777" w:rsidR="00761AE1" w:rsidRPr="00A216EE" w:rsidRDefault="00761AE1" w:rsidP="00A216EE">
      <w:pPr>
        <w:spacing w:after="0" w:line="276" w:lineRule="auto"/>
        <w:ind w:left="-76"/>
        <w:jc w:val="right"/>
        <w:rPr>
          <w:rFonts w:ascii="Times New Roman" w:hAnsi="Times New Roman" w:cs="Times New Roman"/>
          <w:sz w:val="28"/>
          <w:szCs w:val="28"/>
        </w:rPr>
      </w:pPr>
      <w:r w:rsidRPr="00A216EE">
        <w:rPr>
          <w:rFonts w:ascii="Times New Roman" w:hAnsi="Times New Roman" w:cs="Times New Roman"/>
          <w:sz w:val="28"/>
          <w:szCs w:val="28"/>
          <w:rtl/>
        </w:rPr>
        <w:t>بسم الله أُرْقِيكَ مِنْ كُلِ شيئٍ ي ؤُْذِ يْكَ، مِنْ شَ رِ كُلِ نفسٍ أو عينٍ حَاسِدٍ ، اللهُ يَشْفيكَ ، باسم الله أرقيك</w:t>
      </w:r>
    </w:p>
    <w:p w14:paraId="470E7052" w14:textId="77777777" w:rsidR="00A216EE" w:rsidRDefault="00A216EE" w:rsidP="00761AE1">
      <w:pPr>
        <w:spacing w:after="0" w:line="276" w:lineRule="auto"/>
        <w:ind w:left="-76"/>
        <w:jc w:val="lowKashida"/>
        <w:rPr>
          <w:rFonts w:ascii="Times New Roman" w:hAnsi="Times New Roman" w:cs="Times New Roman"/>
        </w:rPr>
      </w:pPr>
    </w:p>
    <w:p w14:paraId="1820BC29" w14:textId="77777777" w:rsidR="00761AE1" w:rsidRDefault="00761AE1" w:rsidP="00761AE1">
      <w:pPr>
        <w:spacing w:after="0" w:line="276" w:lineRule="auto"/>
        <w:ind w:left="-76"/>
        <w:jc w:val="lowKashida"/>
        <w:rPr>
          <w:rFonts w:ascii="Times New Roman" w:hAnsi="Times New Roman" w:cs="Times New Roman"/>
        </w:rPr>
      </w:pPr>
      <w:r w:rsidRPr="00761AE1">
        <w:rPr>
          <w:rFonts w:ascii="Times New Roman" w:hAnsi="Times New Roman" w:cs="Times New Roman"/>
        </w:rPr>
        <w:t>“</w:t>
      </w:r>
      <w:r w:rsidRPr="00A216EE">
        <w:rPr>
          <w:rFonts w:ascii="Times New Roman" w:hAnsi="Times New Roman" w:cs="Times New Roman"/>
          <w:i/>
        </w:rPr>
        <w:t>Dengan nama Allah, aku meruqyah kamu dari segala sesuatu yang mengganggumu, dari kejahatan setiap jiwa atau mata yang dengki. Allah menyembuhkan kamu, dengan nama Allah aku meruqyah kamu</w:t>
      </w:r>
      <w:r w:rsidRPr="00761AE1">
        <w:rPr>
          <w:rFonts w:ascii="Times New Roman" w:hAnsi="Times New Roman" w:cs="Times New Roman"/>
        </w:rPr>
        <w:t>”. [HR. Muslim].</w:t>
      </w:r>
    </w:p>
    <w:p w14:paraId="0FF7D14F" w14:textId="77777777" w:rsidR="00A216EE" w:rsidRPr="00761AE1" w:rsidRDefault="00A216EE" w:rsidP="00761AE1">
      <w:pPr>
        <w:spacing w:after="0" w:line="276" w:lineRule="auto"/>
        <w:ind w:left="-76"/>
        <w:jc w:val="lowKashida"/>
        <w:rPr>
          <w:rFonts w:ascii="Times New Roman" w:hAnsi="Times New Roman" w:cs="Times New Roman"/>
        </w:rPr>
      </w:pPr>
    </w:p>
    <w:p w14:paraId="3ADF25F2" w14:textId="31257D2C" w:rsidR="00761AE1" w:rsidRDefault="00761AE1" w:rsidP="00761AE1">
      <w:pPr>
        <w:spacing w:after="0" w:line="276" w:lineRule="auto"/>
        <w:ind w:left="-76"/>
        <w:jc w:val="lowKashida"/>
        <w:rPr>
          <w:rFonts w:ascii="Times New Roman" w:hAnsi="Times New Roman" w:cs="Times New Roman"/>
        </w:rPr>
      </w:pPr>
      <w:r w:rsidRPr="00761AE1">
        <w:rPr>
          <w:rFonts w:ascii="Times New Roman" w:hAnsi="Times New Roman" w:cs="Times New Roman"/>
        </w:rPr>
        <w:t>Riwayat yang disampaikan Aisyah Radhiyallahu anha bahwa Rasul Saw. mengusap orang yang sakit diantara kami dengan tangannya dan membaca:</w:t>
      </w:r>
    </w:p>
    <w:p w14:paraId="56CF6F75" w14:textId="77777777" w:rsidR="00A216EE" w:rsidRPr="00761AE1" w:rsidRDefault="00A216EE" w:rsidP="00761AE1">
      <w:pPr>
        <w:spacing w:after="0" w:line="276" w:lineRule="auto"/>
        <w:ind w:left="-76"/>
        <w:jc w:val="lowKashida"/>
        <w:rPr>
          <w:rFonts w:ascii="Times New Roman" w:hAnsi="Times New Roman" w:cs="Times New Roman"/>
        </w:rPr>
      </w:pPr>
    </w:p>
    <w:p w14:paraId="1DBF7F78" w14:textId="77777777" w:rsidR="00761AE1" w:rsidRPr="00A216EE" w:rsidRDefault="00761AE1" w:rsidP="00A216EE">
      <w:pPr>
        <w:spacing w:after="0" w:line="276" w:lineRule="auto"/>
        <w:ind w:left="-76"/>
        <w:jc w:val="right"/>
        <w:rPr>
          <w:rFonts w:ascii="Times New Roman" w:hAnsi="Times New Roman" w:cs="Times New Roman"/>
          <w:sz w:val="32"/>
          <w:szCs w:val="32"/>
        </w:rPr>
      </w:pPr>
      <w:r w:rsidRPr="00A216EE">
        <w:rPr>
          <w:rFonts w:ascii="Times New Roman" w:hAnsi="Times New Roman" w:cs="Times New Roman"/>
          <w:sz w:val="32"/>
          <w:szCs w:val="32"/>
          <w:rtl/>
        </w:rPr>
        <w:t>أذْهِبِ الْبأْسَ رَبَّ الناس ، اِشْفِهِ أنتَ الشَّ افي، لا شِفَاءً إِلاَّ شِفَ اؤُكَ ، شِفَ اءً لاَ ي غَُادِرُ سَقَمًا</w:t>
      </w:r>
    </w:p>
    <w:p w14:paraId="5DF218BE" w14:textId="77777777" w:rsidR="00A216EE" w:rsidRDefault="00A216EE" w:rsidP="00761AE1">
      <w:pPr>
        <w:spacing w:after="0" w:line="276" w:lineRule="auto"/>
        <w:ind w:left="-76"/>
        <w:jc w:val="lowKashida"/>
        <w:rPr>
          <w:rFonts w:ascii="Times New Roman" w:hAnsi="Times New Roman" w:cs="Times New Roman"/>
        </w:rPr>
      </w:pPr>
    </w:p>
    <w:p w14:paraId="5689EE2B" w14:textId="77777777" w:rsidR="00761AE1" w:rsidRDefault="00761AE1" w:rsidP="00761AE1">
      <w:pPr>
        <w:spacing w:after="0" w:line="276" w:lineRule="auto"/>
        <w:ind w:left="-76"/>
        <w:jc w:val="lowKashida"/>
        <w:rPr>
          <w:rFonts w:ascii="Times New Roman" w:hAnsi="Times New Roman" w:cs="Times New Roman"/>
        </w:rPr>
      </w:pPr>
      <w:r w:rsidRPr="00761AE1">
        <w:rPr>
          <w:rFonts w:ascii="Times New Roman" w:hAnsi="Times New Roman" w:cs="Times New Roman"/>
        </w:rPr>
        <w:t>“</w:t>
      </w:r>
      <w:r w:rsidRPr="00A216EE">
        <w:rPr>
          <w:rFonts w:ascii="Times New Roman" w:hAnsi="Times New Roman" w:cs="Times New Roman"/>
          <w:i/>
        </w:rPr>
        <w:t>Hilangkanlah segala penyakit, wahai Tuhan sekalian manusia. Sembuhkanlah ia, karena Engkaulah Yang Maha Menyembuhkan. Tidak ada kesembuhan kecuali kesembuhan (dari)Mu dengan kesembuhan yang tidak menyisakan sakit.”</w:t>
      </w:r>
      <w:r w:rsidRPr="00761AE1">
        <w:rPr>
          <w:rFonts w:ascii="Times New Roman" w:hAnsi="Times New Roman" w:cs="Times New Roman"/>
        </w:rPr>
        <w:t xml:space="preserve"> [HR. Muslim].</w:t>
      </w:r>
    </w:p>
    <w:p w14:paraId="2BAC217E" w14:textId="77777777" w:rsidR="00A216EE" w:rsidRPr="00761AE1" w:rsidRDefault="00A216EE" w:rsidP="00761AE1">
      <w:pPr>
        <w:spacing w:after="0" w:line="276" w:lineRule="auto"/>
        <w:ind w:left="-76"/>
        <w:jc w:val="lowKashida"/>
        <w:rPr>
          <w:rFonts w:ascii="Times New Roman" w:hAnsi="Times New Roman" w:cs="Times New Roman"/>
        </w:rPr>
      </w:pPr>
    </w:p>
    <w:p w14:paraId="0482BDB8" w14:textId="26E22860" w:rsidR="00761AE1" w:rsidRDefault="00761AE1" w:rsidP="00761AE1">
      <w:pPr>
        <w:spacing w:after="0" w:line="276" w:lineRule="auto"/>
        <w:ind w:left="-76"/>
        <w:jc w:val="lowKashida"/>
        <w:rPr>
          <w:rFonts w:ascii="Times New Roman" w:hAnsi="Times New Roman" w:cs="Times New Roman"/>
        </w:rPr>
      </w:pPr>
      <w:r w:rsidRPr="00761AE1">
        <w:rPr>
          <w:rFonts w:ascii="Times New Roman" w:hAnsi="Times New Roman" w:cs="Times New Roman"/>
        </w:rPr>
        <w:t>Sahabat Usman bin Abu Al-‘Ash mengeluh kepada Rasulullah Saw. mengenai sakit yang ia derita pada tubuhnya sejak masuk islam. Maka Rasulullah Saw. bersabda: “</w:t>
      </w:r>
      <w:r w:rsidRPr="00A216EE">
        <w:rPr>
          <w:rFonts w:ascii="Times New Roman" w:hAnsi="Times New Roman" w:cs="Times New Roman"/>
          <w:i/>
        </w:rPr>
        <w:t>Letakkanlah tanganmu di bagian tubuhmu yang sakit lalu ucapkan: Bismillah tiga kali, lalu bacalah</w:t>
      </w:r>
      <w:r w:rsidRPr="00761AE1">
        <w:rPr>
          <w:rFonts w:ascii="Times New Roman" w:hAnsi="Times New Roman" w:cs="Times New Roman"/>
        </w:rPr>
        <w:t>:</w:t>
      </w:r>
    </w:p>
    <w:p w14:paraId="4D33B727" w14:textId="77777777" w:rsidR="00A216EE" w:rsidRPr="00761AE1" w:rsidRDefault="00A216EE" w:rsidP="00761AE1">
      <w:pPr>
        <w:spacing w:after="0" w:line="276" w:lineRule="auto"/>
        <w:ind w:left="-76"/>
        <w:jc w:val="lowKashida"/>
        <w:rPr>
          <w:rFonts w:ascii="Times New Roman" w:hAnsi="Times New Roman" w:cs="Times New Roman"/>
        </w:rPr>
      </w:pPr>
    </w:p>
    <w:p w14:paraId="26B4E402" w14:textId="77777777" w:rsidR="00761AE1" w:rsidRPr="00A216EE" w:rsidRDefault="00761AE1" w:rsidP="00A216EE">
      <w:pPr>
        <w:spacing w:after="0" w:line="276" w:lineRule="auto"/>
        <w:ind w:left="-76"/>
        <w:jc w:val="right"/>
        <w:rPr>
          <w:rFonts w:ascii="Times New Roman" w:hAnsi="Times New Roman" w:cs="Times New Roman"/>
          <w:sz w:val="28"/>
          <w:szCs w:val="28"/>
        </w:rPr>
      </w:pPr>
      <w:r w:rsidRPr="00A216EE">
        <w:rPr>
          <w:rFonts w:ascii="Times New Roman" w:hAnsi="Times New Roman" w:cs="Times New Roman"/>
          <w:sz w:val="28"/>
          <w:szCs w:val="28"/>
          <w:rtl/>
        </w:rPr>
        <w:t>أعُوذُ بِعِزَّةِ اللهِ وقُدْرَتِهِ مِنْ شَ رِ مَا أَجِدُ وَأُحَاذِ ر</w:t>
      </w:r>
    </w:p>
    <w:p w14:paraId="55D4285B" w14:textId="77777777" w:rsidR="00A216EE" w:rsidRDefault="00A216EE" w:rsidP="00761AE1">
      <w:pPr>
        <w:spacing w:after="0" w:line="276" w:lineRule="auto"/>
        <w:ind w:left="-76"/>
        <w:jc w:val="lowKashida"/>
        <w:rPr>
          <w:rFonts w:ascii="Times New Roman" w:hAnsi="Times New Roman" w:cs="Times New Roman"/>
        </w:rPr>
      </w:pPr>
    </w:p>
    <w:p w14:paraId="049BE1FE" w14:textId="77777777" w:rsidR="00761AE1" w:rsidRDefault="00761AE1" w:rsidP="00761AE1">
      <w:pPr>
        <w:spacing w:after="0" w:line="276" w:lineRule="auto"/>
        <w:ind w:left="-76"/>
        <w:jc w:val="lowKashida"/>
        <w:rPr>
          <w:rFonts w:ascii="Times New Roman" w:hAnsi="Times New Roman" w:cs="Times New Roman"/>
        </w:rPr>
      </w:pPr>
      <w:r w:rsidRPr="00761AE1">
        <w:rPr>
          <w:rFonts w:ascii="Times New Roman" w:hAnsi="Times New Roman" w:cs="Times New Roman"/>
        </w:rPr>
        <w:lastRenderedPageBreak/>
        <w:t>“</w:t>
      </w:r>
      <w:r w:rsidRPr="00A216EE">
        <w:rPr>
          <w:rFonts w:ascii="Times New Roman" w:hAnsi="Times New Roman" w:cs="Times New Roman"/>
          <w:i/>
        </w:rPr>
        <w:t>Aku berlindung kepada keperkasaan dan kekuasaan Allah dari kejahatan apa yang aku dapati dan aku khawatirkan</w:t>
      </w:r>
      <w:r w:rsidRPr="00761AE1">
        <w:rPr>
          <w:rFonts w:ascii="Times New Roman" w:hAnsi="Times New Roman" w:cs="Times New Roman"/>
        </w:rPr>
        <w:t>” (dibaca) 7 kali. [HR. Ahmad].</w:t>
      </w:r>
    </w:p>
    <w:p w14:paraId="471D1229" w14:textId="77777777" w:rsidR="00A216EE" w:rsidRPr="00761AE1" w:rsidRDefault="00A216EE" w:rsidP="00761AE1">
      <w:pPr>
        <w:spacing w:after="0" w:line="276" w:lineRule="auto"/>
        <w:ind w:left="-76"/>
        <w:jc w:val="lowKashida"/>
        <w:rPr>
          <w:rFonts w:ascii="Times New Roman" w:hAnsi="Times New Roman" w:cs="Times New Roman"/>
        </w:rPr>
      </w:pPr>
    </w:p>
    <w:p w14:paraId="6B3988C4" w14:textId="0C02685E" w:rsidR="00761AE1" w:rsidRDefault="00761AE1" w:rsidP="00761AE1">
      <w:pPr>
        <w:spacing w:after="0" w:line="276" w:lineRule="auto"/>
        <w:ind w:left="-76"/>
        <w:jc w:val="lowKashida"/>
        <w:rPr>
          <w:rFonts w:ascii="Times New Roman" w:hAnsi="Times New Roman" w:cs="Times New Roman"/>
        </w:rPr>
      </w:pPr>
      <w:r w:rsidRPr="00761AE1">
        <w:rPr>
          <w:rFonts w:ascii="Times New Roman" w:hAnsi="Times New Roman" w:cs="Times New Roman"/>
        </w:rPr>
        <w:t>Riwayat dari Abdurrahman bin Aswad dari bapaknya berkata: “</w:t>
      </w:r>
      <w:r w:rsidRPr="00A216EE">
        <w:rPr>
          <w:rFonts w:ascii="Times New Roman" w:hAnsi="Times New Roman" w:cs="Times New Roman"/>
          <w:i/>
        </w:rPr>
        <w:t>Aku bertanya kepada ‘Aisyah –semoga Allahmeridhainya- tentang rukyah untuk mengobati bisa (racun pada ular atau kalajengking)</w:t>
      </w:r>
      <w:r w:rsidRPr="00761AE1">
        <w:rPr>
          <w:rFonts w:ascii="Times New Roman" w:hAnsi="Times New Roman" w:cs="Times New Roman"/>
        </w:rPr>
        <w:t>. Ia menjawab: “</w:t>
      </w:r>
      <w:r w:rsidRPr="00A216EE">
        <w:rPr>
          <w:rFonts w:ascii="Times New Roman" w:hAnsi="Times New Roman" w:cs="Times New Roman"/>
          <w:i/>
        </w:rPr>
        <w:t>Nabi Saw. membolehkan rukyah untuk penyakit yang disebabkan oleh tiap-tiap bintang yang berbisa</w:t>
      </w:r>
      <w:r w:rsidRPr="00761AE1">
        <w:rPr>
          <w:rFonts w:ascii="Times New Roman" w:hAnsi="Times New Roman" w:cs="Times New Roman"/>
        </w:rPr>
        <w:t xml:space="preserve">”. [H.R. Bukhari] </w:t>
      </w:r>
      <w:r w:rsidR="00F6243F">
        <w:rPr>
          <w:rFonts w:ascii="Times New Roman" w:hAnsi="Times New Roman" w:cs="Times New Roman"/>
        </w:rPr>
        <w:fldChar w:fldCharType="begin" w:fldLock="1"/>
      </w:r>
      <w:r w:rsidR="00F6243F">
        <w:rPr>
          <w:rFonts w:ascii="Times New Roman" w:hAnsi="Times New Roman" w:cs="Times New Roman"/>
        </w:rPr>
        <w:instrText>ADDIN CSL_CITATION {"citationItems":[{"id":"ITEM-1","itemData":{"abstract":"… Dari analisis peneliti menemukan bahwa adanya hubungan antara terapi ruqyah dan juga bimbingan konseling Islam. Yang mana dalam konsep terapi konseling salah satu metode …","author":[{"dropping-particle":"","family":"Siti Maesaroh","given":"","non-dropping-particle":"","parse-names":false,"suffix":""}],"id":"ITEM-1","issued":{"date-parts":[["2017"]]},"number-of-pages":"95","publisher":"Institut Agama Islam Negri Padangsidimpuan","title":"Ruqyah Sebagai Terapi Bimbingan Konseling Islam (Studi Kasus Pelaksanaan Roqyah Ustadz Irpan Azhari di Padangsidimpuan)","type":"thesis"},"uris":["http://www.mendeley.com/documents/?uuid=f457bbb3-0cf2-42db-bc86-df4151311e37"]}],"mendeley":{"formattedCitation":"(Siti Maesaroh, 2017)","plainTextFormattedCitation":"(Siti Maesaroh, 2017)","previouslyFormattedCitation":"(Siti Maesaroh, 2017)"},"properties":{"noteIndex":0},"schema":"https://github.com/citation-style-language/schema/raw/master/csl-citation.json"}</w:instrText>
      </w:r>
      <w:r w:rsidR="00F6243F">
        <w:rPr>
          <w:rFonts w:ascii="Times New Roman" w:hAnsi="Times New Roman" w:cs="Times New Roman"/>
        </w:rPr>
        <w:fldChar w:fldCharType="separate"/>
      </w:r>
      <w:r w:rsidR="00F6243F" w:rsidRPr="00F6243F">
        <w:rPr>
          <w:rFonts w:ascii="Times New Roman" w:hAnsi="Times New Roman" w:cs="Times New Roman"/>
          <w:noProof/>
        </w:rPr>
        <w:t>(Siti Maesaroh, 2017)</w:t>
      </w:r>
      <w:r w:rsidR="00F6243F">
        <w:rPr>
          <w:rFonts w:ascii="Times New Roman" w:hAnsi="Times New Roman" w:cs="Times New Roman"/>
        </w:rPr>
        <w:fldChar w:fldCharType="end"/>
      </w:r>
    </w:p>
    <w:p w14:paraId="7C846A1B" w14:textId="77777777" w:rsidR="00A216EE" w:rsidRPr="00761AE1" w:rsidRDefault="00A216EE" w:rsidP="00761AE1">
      <w:pPr>
        <w:spacing w:after="0" w:line="276" w:lineRule="auto"/>
        <w:ind w:left="-76"/>
        <w:jc w:val="lowKashida"/>
        <w:rPr>
          <w:rFonts w:ascii="Times New Roman" w:hAnsi="Times New Roman" w:cs="Times New Roman"/>
        </w:rPr>
      </w:pPr>
    </w:p>
    <w:p w14:paraId="1940A996" w14:textId="77777777" w:rsidR="00761AE1" w:rsidRPr="00761AE1" w:rsidRDefault="00761AE1" w:rsidP="00761AE1">
      <w:pPr>
        <w:spacing w:after="0" w:line="276" w:lineRule="auto"/>
        <w:ind w:left="-76"/>
        <w:jc w:val="lowKashida"/>
        <w:rPr>
          <w:rFonts w:ascii="Times New Roman" w:hAnsi="Times New Roman" w:cs="Times New Roman"/>
        </w:rPr>
      </w:pPr>
      <w:r w:rsidRPr="00761AE1">
        <w:rPr>
          <w:rFonts w:ascii="Times New Roman" w:hAnsi="Times New Roman" w:cs="Times New Roman"/>
        </w:rPr>
        <w:t>Pada Rukyah syar’iyah terdapat batasan – batasan, hal ini dilakukan agar tidak menyimpang dari ketentuan atau kriteria ruqyah syar’iyah diantaranya:</w:t>
      </w:r>
    </w:p>
    <w:p w14:paraId="60B6A5FF" w14:textId="77777777" w:rsidR="00761AE1" w:rsidRPr="00761AE1" w:rsidRDefault="00761AE1" w:rsidP="00761AE1">
      <w:pPr>
        <w:pStyle w:val="ListParagraph"/>
        <w:numPr>
          <w:ilvl w:val="0"/>
          <w:numId w:val="8"/>
        </w:numPr>
        <w:spacing w:after="0" w:line="276" w:lineRule="auto"/>
        <w:jc w:val="lowKashida"/>
        <w:rPr>
          <w:rFonts w:ascii="Times New Roman" w:hAnsi="Times New Roman" w:cs="Times New Roman"/>
        </w:rPr>
      </w:pPr>
      <w:r w:rsidRPr="00761AE1">
        <w:rPr>
          <w:rFonts w:ascii="Times New Roman" w:hAnsi="Times New Roman" w:cs="Times New Roman"/>
        </w:rPr>
        <w:t>Meyakini bahwa kesembuhan hanya datang dari Allah</w:t>
      </w:r>
    </w:p>
    <w:p w14:paraId="5A0B24EA" w14:textId="77777777" w:rsidR="00761AE1" w:rsidRPr="00761AE1" w:rsidRDefault="00761AE1" w:rsidP="00761AE1">
      <w:pPr>
        <w:pStyle w:val="ListParagraph"/>
        <w:numPr>
          <w:ilvl w:val="0"/>
          <w:numId w:val="8"/>
        </w:numPr>
        <w:spacing w:after="0" w:line="276" w:lineRule="auto"/>
        <w:jc w:val="lowKashida"/>
        <w:rPr>
          <w:rFonts w:ascii="Times New Roman" w:hAnsi="Times New Roman" w:cs="Times New Roman"/>
        </w:rPr>
      </w:pPr>
      <w:r w:rsidRPr="00761AE1">
        <w:rPr>
          <w:rFonts w:ascii="Times New Roman" w:hAnsi="Times New Roman" w:cs="Times New Roman"/>
        </w:rPr>
        <w:t>Ruqyah dilakukan dengan membaca Alqur’an, dzikir atau doa yang bersumber dari Nabi</w:t>
      </w:r>
    </w:p>
    <w:p w14:paraId="789419D1" w14:textId="77777777" w:rsidR="00761AE1" w:rsidRPr="00761AE1" w:rsidRDefault="00761AE1" w:rsidP="00761AE1">
      <w:pPr>
        <w:pStyle w:val="ListParagraph"/>
        <w:numPr>
          <w:ilvl w:val="0"/>
          <w:numId w:val="8"/>
        </w:numPr>
        <w:spacing w:after="0" w:line="276" w:lineRule="auto"/>
        <w:jc w:val="lowKashida"/>
        <w:rPr>
          <w:rFonts w:ascii="Times New Roman" w:hAnsi="Times New Roman" w:cs="Times New Roman"/>
        </w:rPr>
      </w:pPr>
      <w:r w:rsidRPr="00761AE1">
        <w:rPr>
          <w:rFonts w:ascii="Times New Roman" w:hAnsi="Times New Roman" w:cs="Times New Roman"/>
        </w:rPr>
        <w:t xml:space="preserve">Peruqyah memahami makna bacaan yang terkandung di dalam Alqur'an </w:t>
      </w:r>
    </w:p>
    <w:p w14:paraId="64AF6DF2" w14:textId="77777777" w:rsidR="00761AE1" w:rsidRPr="00761AE1" w:rsidRDefault="00761AE1" w:rsidP="00761AE1">
      <w:pPr>
        <w:pStyle w:val="ListParagraph"/>
        <w:numPr>
          <w:ilvl w:val="0"/>
          <w:numId w:val="8"/>
        </w:numPr>
        <w:spacing w:after="0" w:line="276" w:lineRule="auto"/>
        <w:jc w:val="lowKashida"/>
        <w:rPr>
          <w:rFonts w:ascii="Times New Roman" w:hAnsi="Times New Roman" w:cs="Times New Roman"/>
        </w:rPr>
      </w:pPr>
      <w:r w:rsidRPr="00761AE1">
        <w:rPr>
          <w:rFonts w:ascii="Times New Roman" w:hAnsi="Times New Roman" w:cs="Times New Roman"/>
        </w:rPr>
        <w:t>Isi ruqyah jelas maknanya.</w:t>
      </w:r>
    </w:p>
    <w:p w14:paraId="3919C30B" w14:textId="77777777" w:rsidR="00761AE1" w:rsidRPr="00761AE1" w:rsidRDefault="00761AE1" w:rsidP="00761AE1">
      <w:pPr>
        <w:pStyle w:val="ListParagraph"/>
        <w:numPr>
          <w:ilvl w:val="0"/>
          <w:numId w:val="8"/>
        </w:numPr>
        <w:spacing w:after="0" w:line="276" w:lineRule="auto"/>
        <w:jc w:val="lowKashida"/>
        <w:rPr>
          <w:rFonts w:ascii="Times New Roman" w:hAnsi="Times New Roman" w:cs="Times New Roman"/>
        </w:rPr>
      </w:pPr>
      <w:r w:rsidRPr="00761AE1">
        <w:rPr>
          <w:rFonts w:ascii="Times New Roman" w:hAnsi="Times New Roman" w:cs="Times New Roman"/>
        </w:rPr>
        <w:t>Tidak mengandung ungkapan yang diharamkan seperti celaan.</w:t>
      </w:r>
    </w:p>
    <w:p w14:paraId="2622C8A6" w14:textId="77777777" w:rsidR="00F6243F" w:rsidRDefault="00F6243F" w:rsidP="00761AE1">
      <w:pPr>
        <w:spacing w:after="0" w:line="276" w:lineRule="auto"/>
        <w:ind w:left="-76"/>
        <w:jc w:val="lowKashida"/>
        <w:rPr>
          <w:rFonts w:ascii="Times New Roman" w:hAnsi="Times New Roman" w:cs="Times New Roman"/>
        </w:rPr>
      </w:pPr>
    </w:p>
    <w:p w14:paraId="2C5C4694" w14:textId="1C46306A" w:rsidR="00761AE1" w:rsidRPr="00761AE1" w:rsidRDefault="00761AE1" w:rsidP="00761AE1">
      <w:pPr>
        <w:spacing w:after="0" w:line="276" w:lineRule="auto"/>
        <w:ind w:left="-76"/>
        <w:jc w:val="lowKashida"/>
        <w:rPr>
          <w:rFonts w:ascii="Times New Roman" w:hAnsi="Times New Roman" w:cs="Times New Roman"/>
        </w:rPr>
      </w:pPr>
      <w:r w:rsidRPr="00761AE1">
        <w:rPr>
          <w:rFonts w:ascii="Times New Roman" w:hAnsi="Times New Roman" w:cs="Times New Roman"/>
        </w:rPr>
        <w:t xml:space="preserve">Rukyah Syirikiyah adalah rukyah yang tidak sesuai dengan syariat islam. Ruqyah dengan bacaan yang tidak mengambil dari Al Qur’an atau tidak menggunakan doa – doa yang bersumber dari Nabi. Akan tetapi menggunakan menggunakan kalimat seperti pemujaan atau minta pertolongan kepada setan atau kalangan bangsa jin. Dengan bahasa yang terkadang tidak dipahami seprti </w:t>
      </w:r>
      <w:r w:rsidRPr="00761AE1">
        <w:rPr>
          <w:rFonts w:ascii="Times New Roman" w:hAnsi="Times New Roman" w:cs="Times New Roman"/>
          <w:i/>
          <w:iCs/>
        </w:rPr>
        <w:t>Abrakadabra.</w:t>
      </w:r>
      <w:r w:rsidRPr="00761AE1">
        <w:rPr>
          <w:rFonts w:ascii="Times New Roman" w:hAnsi="Times New Roman" w:cs="Times New Roman"/>
        </w:rPr>
        <w:t xml:space="preserve"> Hal itu disebabkan karena menggunakan metode praktik dukun. </w:t>
      </w:r>
    </w:p>
    <w:p w14:paraId="6B0C5D7A" w14:textId="77777777" w:rsidR="00761AE1" w:rsidRDefault="00761AE1" w:rsidP="00761AE1">
      <w:pPr>
        <w:spacing w:after="0" w:line="276" w:lineRule="auto"/>
        <w:ind w:left="-76"/>
        <w:jc w:val="lowKashida"/>
        <w:rPr>
          <w:rFonts w:ascii="Times New Roman" w:hAnsi="Times New Roman" w:cs="Times New Roman"/>
        </w:rPr>
      </w:pPr>
      <w:r w:rsidRPr="00761AE1">
        <w:rPr>
          <w:rFonts w:ascii="Times New Roman" w:hAnsi="Times New Roman" w:cs="Times New Roman"/>
        </w:rPr>
        <w:t>Selain itu rukyah ini mengandung ciri – ciri unsur kesyirikan diantaranya:</w:t>
      </w:r>
    </w:p>
    <w:p w14:paraId="4B4FDB76" w14:textId="77777777" w:rsidR="00F6243F" w:rsidRPr="00761AE1" w:rsidRDefault="00F6243F" w:rsidP="00761AE1">
      <w:pPr>
        <w:spacing w:after="0" w:line="276" w:lineRule="auto"/>
        <w:ind w:left="-76"/>
        <w:jc w:val="lowKashida"/>
        <w:rPr>
          <w:rFonts w:ascii="Times New Roman" w:hAnsi="Times New Roman" w:cs="Times New Roman"/>
        </w:rPr>
      </w:pPr>
    </w:p>
    <w:p w14:paraId="546AF69F" w14:textId="77777777" w:rsidR="00761AE1" w:rsidRPr="00761AE1" w:rsidRDefault="00761AE1" w:rsidP="00F6243F">
      <w:pPr>
        <w:pStyle w:val="ListParagraph"/>
        <w:numPr>
          <w:ilvl w:val="0"/>
          <w:numId w:val="17"/>
        </w:numPr>
        <w:spacing w:after="0" w:line="276" w:lineRule="auto"/>
        <w:ind w:left="426" w:hanging="426"/>
        <w:jc w:val="lowKashida"/>
        <w:rPr>
          <w:rFonts w:ascii="Times New Roman" w:hAnsi="Times New Roman" w:cs="Times New Roman"/>
        </w:rPr>
      </w:pPr>
      <w:r w:rsidRPr="00761AE1">
        <w:rPr>
          <w:rFonts w:ascii="Times New Roman" w:hAnsi="Times New Roman" w:cs="Times New Roman"/>
        </w:rPr>
        <w:t>Memberi persyaratan, menyembelih hewan yang dilakukan sebagai perantara kesembuhan.</w:t>
      </w:r>
    </w:p>
    <w:p w14:paraId="268421C8" w14:textId="77777777" w:rsidR="00761AE1" w:rsidRPr="00761AE1" w:rsidRDefault="00761AE1" w:rsidP="00F6243F">
      <w:pPr>
        <w:pStyle w:val="ListParagraph"/>
        <w:numPr>
          <w:ilvl w:val="0"/>
          <w:numId w:val="17"/>
        </w:numPr>
        <w:spacing w:after="0" w:line="276" w:lineRule="auto"/>
        <w:ind w:left="426" w:hanging="426"/>
        <w:jc w:val="lowKashida"/>
        <w:rPr>
          <w:rFonts w:ascii="Times New Roman" w:hAnsi="Times New Roman" w:cs="Times New Roman"/>
        </w:rPr>
      </w:pPr>
      <w:r w:rsidRPr="00761AE1">
        <w:rPr>
          <w:rFonts w:ascii="Times New Roman" w:hAnsi="Times New Roman" w:cs="Times New Roman"/>
        </w:rPr>
        <w:t>Mengirim atau memindahkan penyakit ke hewan</w:t>
      </w:r>
    </w:p>
    <w:p w14:paraId="3610BE56" w14:textId="77777777" w:rsidR="00761AE1" w:rsidRPr="00761AE1" w:rsidRDefault="00761AE1" w:rsidP="00F6243F">
      <w:pPr>
        <w:pStyle w:val="ListParagraph"/>
        <w:numPr>
          <w:ilvl w:val="0"/>
          <w:numId w:val="17"/>
        </w:numPr>
        <w:spacing w:after="0" w:line="276" w:lineRule="auto"/>
        <w:ind w:left="426" w:hanging="426"/>
        <w:jc w:val="lowKashida"/>
        <w:rPr>
          <w:rFonts w:ascii="Times New Roman" w:hAnsi="Times New Roman" w:cs="Times New Roman"/>
        </w:rPr>
      </w:pPr>
      <w:r w:rsidRPr="00761AE1">
        <w:rPr>
          <w:rFonts w:ascii="Times New Roman" w:hAnsi="Times New Roman" w:cs="Times New Roman"/>
        </w:rPr>
        <w:t xml:space="preserve">Melakukan penerawangan </w:t>
      </w:r>
    </w:p>
    <w:p w14:paraId="3B62CA6D" w14:textId="77777777" w:rsidR="00761AE1" w:rsidRPr="00761AE1" w:rsidRDefault="00761AE1" w:rsidP="00F6243F">
      <w:pPr>
        <w:pStyle w:val="ListParagraph"/>
        <w:numPr>
          <w:ilvl w:val="0"/>
          <w:numId w:val="17"/>
        </w:numPr>
        <w:spacing w:after="0" w:line="276" w:lineRule="auto"/>
        <w:ind w:left="426" w:hanging="426"/>
        <w:jc w:val="lowKashida"/>
        <w:rPr>
          <w:rFonts w:ascii="Times New Roman" w:hAnsi="Times New Roman" w:cs="Times New Roman"/>
        </w:rPr>
      </w:pPr>
      <w:r w:rsidRPr="00761AE1">
        <w:rPr>
          <w:rFonts w:ascii="Times New Roman" w:hAnsi="Times New Roman" w:cs="Times New Roman"/>
        </w:rPr>
        <w:t>Mengaku melihat sesuatu yang ghaib seperti melihat nabi, malaikat, atau ruh yang sudah meninggal</w:t>
      </w:r>
    </w:p>
    <w:p w14:paraId="57FC81A0" w14:textId="5ABC1D2B" w:rsidR="00761AE1" w:rsidRPr="00761AE1" w:rsidRDefault="00761AE1" w:rsidP="00F6243F">
      <w:pPr>
        <w:pStyle w:val="ListParagraph"/>
        <w:numPr>
          <w:ilvl w:val="0"/>
          <w:numId w:val="17"/>
        </w:numPr>
        <w:spacing w:after="0" w:line="276" w:lineRule="auto"/>
        <w:ind w:left="426" w:hanging="426"/>
        <w:jc w:val="lowKashida"/>
        <w:rPr>
          <w:rFonts w:ascii="Times New Roman" w:hAnsi="Times New Roman" w:cs="Times New Roman"/>
        </w:rPr>
      </w:pPr>
      <w:r w:rsidRPr="00761AE1">
        <w:rPr>
          <w:rFonts w:ascii="Times New Roman" w:hAnsi="Times New Roman" w:cs="Times New Roman"/>
        </w:rPr>
        <w:t>Ruqyah dengan media foto, misal dengan foto habib yang diyakini memiliki kekuatan ghaib</w:t>
      </w:r>
      <w:r w:rsidR="00F6243F">
        <w:rPr>
          <w:rFonts w:ascii="Times New Roman" w:hAnsi="Times New Roman" w:cs="Times New Roman"/>
        </w:rPr>
        <w:t xml:space="preserve"> </w:t>
      </w:r>
      <w:r w:rsidR="00F6243F">
        <w:rPr>
          <w:rFonts w:ascii="Times New Roman" w:hAnsi="Times New Roman" w:cs="Times New Roman"/>
        </w:rPr>
        <w:fldChar w:fldCharType="begin" w:fldLock="1"/>
      </w:r>
      <w:r w:rsidR="00A13F5E">
        <w:rPr>
          <w:rFonts w:ascii="Times New Roman" w:hAnsi="Times New Roman" w:cs="Times New Roman"/>
        </w:rPr>
        <w:instrText>ADDIN CSL_CITATION {"citationItems":[{"id":"ITEM-1","itemData":{"abstract":"… Dari analisis peneliti menemukan bahwa adanya hubungan antara terapi ruqyah dan juga bimbingan konseling Islam. Yang mana dalam konsep terapi konseling salah satu metode …","author":[{"dropping-particle":"","family":"Siti Maesaroh","given":"","non-dropping-particle":"","parse-names":false,"suffix":""}],"id":"ITEM-1","issued":{"date-parts":[["2017"]]},"number-of-pages":"95","publisher":"Institut Agama Islam Negri Padangsidimpuan","title":"Ruqyah Sebagai Terapi Bimbingan Konseling Islam (Studi Kasus Pelaksanaan Roqyah Ustadz Irpan Azhari di Padangsidimpuan)","type":"thesis"},"uris":["http://www.mendeley.com/documents/?uuid=f457bbb3-0cf2-42db-bc86-df4151311e37"]}],"mendeley":{"formattedCitation":"(Siti Maesaroh, 2017)","plainTextFormattedCitation":"(Siti Maesaroh, 2017)","previouslyFormattedCitation":"(Siti Maesaroh, 2017)"},"properties":{"noteIndex":0},"schema":"https://github.com/citation-style-language/schema/raw/master/csl-citation.json"}</w:instrText>
      </w:r>
      <w:r w:rsidR="00F6243F">
        <w:rPr>
          <w:rFonts w:ascii="Times New Roman" w:hAnsi="Times New Roman" w:cs="Times New Roman"/>
        </w:rPr>
        <w:fldChar w:fldCharType="separate"/>
      </w:r>
      <w:r w:rsidR="00F6243F" w:rsidRPr="00F6243F">
        <w:rPr>
          <w:rFonts w:ascii="Times New Roman" w:hAnsi="Times New Roman" w:cs="Times New Roman"/>
          <w:noProof/>
        </w:rPr>
        <w:t>(Siti Maesaroh, 2017)</w:t>
      </w:r>
      <w:r w:rsidR="00F6243F">
        <w:rPr>
          <w:rFonts w:ascii="Times New Roman" w:hAnsi="Times New Roman" w:cs="Times New Roman"/>
        </w:rPr>
        <w:fldChar w:fldCharType="end"/>
      </w:r>
      <w:r w:rsidR="00F6243F">
        <w:rPr>
          <w:rFonts w:ascii="Times New Roman" w:hAnsi="Times New Roman" w:cs="Times New Roman"/>
        </w:rPr>
        <w:t>.</w:t>
      </w:r>
    </w:p>
    <w:p w14:paraId="2DAFD697" w14:textId="77777777" w:rsidR="00F6243F" w:rsidRDefault="00F6243F" w:rsidP="00761AE1">
      <w:pPr>
        <w:spacing w:after="0" w:line="276" w:lineRule="auto"/>
        <w:ind w:left="-76"/>
        <w:jc w:val="lowKashida"/>
        <w:rPr>
          <w:rFonts w:ascii="Times New Roman" w:hAnsi="Times New Roman" w:cs="Times New Roman"/>
        </w:rPr>
      </w:pPr>
    </w:p>
    <w:p w14:paraId="51A322F2" w14:textId="7A807906" w:rsidR="00F6243F" w:rsidRPr="00761AE1" w:rsidRDefault="00761AE1" w:rsidP="00761AE1">
      <w:pPr>
        <w:spacing w:after="0" w:line="276" w:lineRule="auto"/>
        <w:ind w:left="-76"/>
        <w:jc w:val="lowKashida"/>
        <w:rPr>
          <w:rFonts w:ascii="Times New Roman" w:hAnsi="Times New Roman" w:cs="Times New Roman"/>
        </w:rPr>
      </w:pPr>
      <w:r w:rsidRPr="00761AE1">
        <w:rPr>
          <w:rFonts w:ascii="Times New Roman" w:hAnsi="Times New Roman" w:cs="Times New Roman"/>
        </w:rPr>
        <w:t>Dukun juga terkadang menggunakan sarana atau barang yang dianggap sebagai penangkal sial atau pemberi keberuntungan. Benda - benda tersebut antara lain:</w:t>
      </w:r>
    </w:p>
    <w:p w14:paraId="310926E2" w14:textId="77777777" w:rsidR="00761AE1" w:rsidRPr="00761AE1" w:rsidRDefault="00761AE1" w:rsidP="00761AE1">
      <w:pPr>
        <w:pStyle w:val="ListParagraph"/>
        <w:numPr>
          <w:ilvl w:val="0"/>
          <w:numId w:val="7"/>
        </w:numPr>
        <w:spacing w:after="0" w:line="276" w:lineRule="auto"/>
        <w:ind w:left="426"/>
        <w:jc w:val="lowKashida"/>
        <w:rPr>
          <w:rFonts w:ascii="Times New Roman" w:hAnsi="Times New Roman" w:cs="Times New Roman"/>
        </w:rPr>
      </w:pPr>
      <w:r w:rsidRPr="00761AE1">
        <w:rPr>
          <w:rFonts w:ascii="Times New Roman" w:hAnsi="Times New Roman" w:cs="Times New Roman"/>
        </w:rPr>
        <w:t>Azimat yaitu bacaan, jampi atau mantra. Namun dinegeri ini azimat mengalami pergeseran makna menjadi semua benda yang dapat dijadikan sebagai pemberi keberuntungan, atau dikenal dengan nama jimat</w:t>
      </w:r>
    </w:p>
    <w:p w14:paraId="47257801" w14:textId="77777777" w:rsidR="00761AE1" w:rsidRDefault="00761AE1" w:rsidP="00761AE1">
      <w:pPr>
        <w:pStyle w:val="ListParagraph"/>
        <w:numPr>
          <w:ilvl w:val="0"/>
          <w:numId w:val="7"/>
        </w:numPr>
        <w:spacing w:after="0" w:line="276" w:lineRule="auto"/>
        <w:ind w:left="426"/>
        <w:jc w:val="lowKashida"/>
        <w:rPr>
          <w:rFonts w:ascii="Times New Roman" w:hAnsi="Times New Roman" w:cs="Times New Roman"/>
        </w:rPr>
      </w:pPr>
      <w:r w:rsidRPr="00761AE1">
        <w:rPr>
          <w:rFonts w:ascii="Times New Roman" w:hAnsi="Times New Roman" w:cs="Times New Roman"/>
        </w:rPr>
        <w:t>Tamimah adalah suatu benda yeang digunakan sebagai sarana penangkal atau peraih keberuntungan sesuai yang dijelaskan di beberapa hadits</w:t>
      </w:r>
    </w:p>
    <w:p w14:paraId="39F22417" w14:textId="77777777" w:rsidR="00F6243F" w:rsidRPr="00761AE1" w:rsidRDefault="00F6243F" w:rsidP="00F6243F">
      <w:pPr>
        <w:pStyle w:val="ListParagraph"/>
        <w:spacing w:after="0" w:line="276" w:lineRule="auto"/>
        <w:ind w:left="426"/>
        <w:jc w:val="lowKashida"/>
        <w:rPr>
          <w:rFonts w:ascii="Times New Roman" w:hAnsi="Times New Roman" w:cs="Times New Roman"/>
        </w:rPr>
      </w:pPr>
    </w:p>
    <w:p w14:paraId="03799848" w14:textId="77777777" w:rsidR="00761AE1" w:rsidRPr="00F6243F" w:rsidRDefault="00761AE1" w:rsidP="00F6243F">
      <w:pPr>
        <w:spacing w:line="276" w:lineRule="auto"/>
        <w:jc w:val="right"/>
        <w:rPr>
          <w:rFonts w:ascii="Times New Roman" w:hAnsi="Times New Roman" w:cs="Times New Roman"/>
          <w:sz w:val="28"/>
          <w:szCs w:val="28"/>
        </w:rPr>
      </w:pPr>
      <w:r w:rsidRPr="00F6243F">
        <w:rPr>
          <w:rFonts w:ascii="Times New Roman" w:hAnsi="Times New Roman" w:cs="Times New Roman"/>
          <w:sz w:val="28"/>
          <w:szCs w:val="28"/>
          <w:rtl/>
        </w:rPr>
        <w:t>أَنَّ النَّبِىَّ -صلى الله عليه وسلم- أَبْصَرَ عَلَى عَضُدِ رَجُلٍ حَلْقَةً أُرَاهُ قَالَ مِنْ صُفْرٍ فَقَالَ « وَيْحَكَ مَا هَذِهِ ». قَالَ مِنَ الْوَاهِنَةِ قَالَ « أَمَا إِنَّهَا لاَ تَزِيدُكَ إِلاَّ وَهْناً انْبِذْهَا عَنْكَ فَإِنَّكَ لَوْ مِتَّ وَهِىَ عَلَيْكَ مَا أَفْلَحْتَ أَبَداً</w:t>
      </w:r>
    </w:p>
    <w:p w14:paraId="6AD3B46E" w14:textId="260B27B9" w:rsidR="00761AE1" w:rsidRPr="00761AE1" w:rsidRDefault="00761AE1" w:rsidP="00761AE1">
      <w:pPr>
        <w:spacing w:line="276" w:lineRule="auto"/>
        <w:jc w:val="both"/>
        <w:rPr>
          <w:rFonts w:ascii="Times New Roman" w:hAnsi="Times New Roman" w:cs="Times New Roman"/>
        </w:rPr>
      </w:pPr>
      <w:r w:rsidRPr="00761AE1">
        <w:rPr>
          <w:rFonts w:ascii="Times New Roman" w:hAnsi="Times New Roman" w:cs="Times New Roman"/>
        </w:rPr>
        <w:t>Nabi shallallahu ‘alaihi wa sallam pernah melihat di lengan seorang pria gelang yang dinampakkan padanya. Pria tersebut berkata bahwa gelang itu terbuat dari kuningan. Lalu beliau berkata, “</w:t>
      </w:r>
      <w:r w:rsidRPr="00F6243F">
        <w:rPr>
          <w:rFonts w:ascii="Times New Roman" w:hAnsi="Times New Roman" w:cs="Times New Roman"/>
          <w:i/>
        </w:rPr>
        <w:t>Untuk apa engkau memakainya?</w:t>
      </w:r>
      <w:r w:rsidRPr="00761AE1">
        <w:rPr>
          <w:rFonts w:ascii="Times New Roman" w:hAnsi="Times New Roman" w:cs="Times New Roman"/>
        </w:rPr>
        <w:t>” Pria tadi menjawab, “(Ini dipasang untuk mencegah dari) wahinah (penyakit yang ada di lengan atas). Nabi shallallahu ‘alaihi wa sallam lantas bersabda, “</w:t>
      </w:r>
      <w:r w:rsidRPr="00F6243F">
        <w:rPr>
          <w:rFonts w:ascii="Times New Roman" w:hAnsi="Times New Roman" w:cs="Times New Roman"/>
          <w:i/>
        </w:rPr>
        <w:t xml:space="preserve">Gelang tadi malah membuatmu semakin lemah. Buanglah! Seandainya engkau mati dalam keadaan masih mengenakan </w:t>
      </w:r>
      <w:r w:rsidRPr="00F6243F">
        <w:rPr>
          <w:rFonts w:ascii="Times New Roman" w:hAnsi="Times New Roman" w:cs="Times New Roman"/>
          <w:i/>
        </w:rPr>
        <w:lastRenderedPageBreak/>
        <w:t>gelang tersebut, engkau tidak akan beruntung selamanya.</w:t>
      </w:r>
      <w:r w:rsidRPr="00761AE1">
        <w:rPr>
          <w:rFonts w:ascii="Times New Roman" w:hAnsi="Times New Roman" w:cs="Times New Roman"/>
        </w:rPr>
        <w:t>” (HR. Ahmad 4: 445 dan Ibnu Majah no. 3531).</w:t>
      </w:r>
    </w:p>
    <w:p w14:paraId="56BDDB97" w14:textId="77777777" w:rsidR="00761AE1" w:rsidRPr="00761AE1" w:rsidRDefault="00761AE1" w:rsidP="00761AE1">
      <w:pPr>
        <w:pStyle w:val="ListParagraph"/>
        <w:numPr>
          <w:ilvl w:val="0"/>
          <w:numId w:val="7"/>
        </w:numPr>
        <w:spacing w:after="0" w:line="276" w:lineRule="auto"/>
        <w:ind w:left="426"/>
        <w:jc w:val="lowKashida"/>
        <w:rPr>
          <w:rFonts w:ascii="Times New Roman" w:hAnsi="Times New Roman" w:cs="Times New Roman"/>
        </w:rPr>
      </w:pPr>
      <w:r w:rsidRPr="00761AE1">
        <w:rPr>
          <w:rFonts w:ascii="Times New Roman" w:hAnsi="Times New Roman" w:cs="Times New Roman"/>
        </w:rPr>
        <w:t>Wada’ah   yaitu bebatuan atau hewan laut seperti kerang atau sejenisnya yang dianggap sebagai pemberi keberuntungan</w:t>
      </w:r>
    </w:p>
    <w:p w14:paraId="4C9E24F8" w14:textId="3A68EC33" w:rsidR="00761AE1" w:rsidRPr="00761AE1" w:rsidRDefault="00761AE1" w:rsidP="00761AE1">
      <w:pPr>
        <w:pStyle w:val="ListParagraph"/>
        <w:numPr>
          <w:ilvl w:val="0"/>
          <w:numId w:val="7"/>
        </w:numPr>
        <w:spacing w:after="0" w:line="276" w:lineRule="auto"/>
        <w:ind w:left="426"/>
        <w:jc w:val="lowKashida"/>
        <w:rPr>
          <w:rFonts w:ascii="Times New Roman" w:hAnsi="Times New Roman" w:cs="Times New Roman"/>
        </w:rPr>
      </w:pPr>
      <w:r w:rsidRPr="00761AE1">
        <w:rPr>
          <w:rFonts w:ascii="Times New Roman" w:hAnsi="Times New Roman" w:cs="Times New Roman"/>
        </w:rPr>
        <w:t xml:space="preserve">Tiwalah adalah sesuatu yang digunakan wanita untuk mengikat hati laki – laki atau biasa disebut dengan </w:t>
      </w:r>
      <w:r w:rsidR="00A13F5E">
        <w:rPr>
          <w:rFonts w:ascii="Times New Roman" w:hAnsi="Times New Roman" w:cs="Times New Roman"/>
        </w:rPr>
        <w:t xml:space="preserve">pellet </w:t>
      </w:r>
      <w:r w:rsidR="00A13F5E">
        <w:rPr>
          <w:rFonts w:ascii="Times New Roman" w:hAnsi="Times New Roman" w:cs="Times New Roman"/>
        </w:rPr>
        <w:fldChar w:fldCharType="begin" w:fldLock="1"/>
      </w:r>
      <w:r w:rsidR="00635C3C">
        <w:rPr>
          <w:rFonts w:ascii="Times New Roman" w:hAnsi="Times New Roman" w:cs="Times New Roman"/>
        </w:rPr>
        <w:instrText>ADDIN CSL_CITATION {"citationItems":[{"id":"ITEM-1","itemData":{"abstract":"… Dari analisis peneliti menemukan bahwa adanya hubungan antara terapi ruqyah dan juga bimbingan konseling Islam. Yang mana dalam konsep terapi konseling salah satu metode …","author":[{"dropping-particle":"","family":"Siti Maesaroh","given":"","non-dropping-particle":"","parse-names":false,"suffix":""}],"id":"ITEM-1","issued":{"date-parts":[["2017"]]},"number-of-pages":"95","publisher":"Institut Agama Islam Negri Padangsidimpuan","title":"Ruqyah Sebagai Terapi Bimbingan Konseling Islam (Studi Kasus Pelaksanaan Roqyah Ustadz Irpan Azhari di Padangsidimpuan)","type":"thesis"},"uris":["http://www.mendeley.com/documents/?uuid=f457bbb3-0cf2-42db-bc86-df4151311e37"]}],"mendeley":{"formattedCitation":"(Siti Maesaroh, 2017)","plainTextFormattedCitation":"(Siti Maesaroh, 2017)","previouslyFormattedCitation":"(Siti Maesaroh, 2017)"},"properties":{"noteIndex":0},"schema":"https://github.com/citation-style-language/schema/raw/master/csl-citation.json"}</w:instrText>
      </w:r>
      <w:r w:rsidR="00A13F5E">
        <w:rPr>
          <w:rFonts w:ascii="Times New Roman" w:hAnsi="Times New Roman" w:cs="Times New Roman"/>
        </w:rPr>
        <w:fldChar w:fldCharType="separate"/>
      </w:r>
      <w:r w:rsidR="00A13F5E" w:rsidRPr="00A13F5E">
        <w:rPr>
          <w:rFonts w:ascii="Times New Roman" w:hAnsi="Times New Roman" w:cs="Times New Roman"/>
          <w:noProof/>
        </w:rPr>
        <w:t>(Siti Maesaroh, 2017)</w:t>
      </w:r>
      <w:r w:rsidR="00A13F5E">
        <w:rPr>
          <w:rFonts w:ascii="Times New Roman" w:hAnsi="Times New Roman" w:cs="Times New Roman"/>
        </w:rPr>
        <w:fldChar w:fldCharType="end"/>
      </w:r>
      <w:r w:rsidR="00A13F5E">
        <w:rPr>
          <w:rFonts w:ascii="Times New Roman" w:hAnsi="Times New Roman" w:cs="Times New Roman"/>
        </w:rPr>
        <w:t>.</w:t>
      </w:r>
    </w:p>
    <w:p w14:paraId="27EC7B26" w14:textId="77777777" w:rsidR="00A13F5E" w:rsidRDefault="00A13F5E" w:rsidP="00761AE1">
      <w:pPr>
        <w:spacing w:after="0" w:line="276" w:lineRule="auto"/>
        <w:ind w:left="66"/>
        <w:jc w:val="lowKashida"/>
        <w:rPr>
          <w:rFonts w:ascii="Times New Roman" w:hAnsi="Times New Roman" w:cs="Times New Roman"/>
        </w:rPr>
      </w:pPr>
    </w:p>
    <w:p w14:paraId="69FD1442" w14:textId="77777777" w:rsidR="00761AE1" w:rsidRPr="00761AE1" w:rsidRDefault="00761AE1" w:rsidP="00761AE1">
      <w:pPr>
        <w:spacing w:after="0" w:line="276" w:lineRule="auto"/>
        <w:ind w:left="66"/>
        <w:jc w:val="lowKashida"/>
        <w:rPr>
          <w:rFonts w:ascii="Times New Roman" w:hAnsi="Times New Roman" w:cs="Times New Roman"/>
        </w:rPr>
      </w:pPr>
      <w:r w:rsidRPr="00761AE1">
        <w:rPr>
          <w:rFonts w:ascii="Times New Roman" w:hAnsi="Times New Roman" w:cs="Times New Roman"/>
        </w:rPr>
        <w:t>Terdapat satu lagi jenis ruqyah, namun ruqyah ini jarang dijelaskan yaitu ruqyah muharramah.</w:t>
      </w:r>
    </w:p>
    <w:p w14:paraId="2CFF23D6" w14:textId="77777777" w:rsidR="00761AE1" w:rsidRPr="00761AE1" w:rsidRDefault="00761AE1" w:rsidP="00761AE1">
      <w:pPr>
        <w:spacing w:after="0" w:line="276" w:lineRule="auto"/>
        <w:ind w:left="66"/>
        <w:jc w:val="lowKashida"/>
        <w:rPr>
          <w:rFonts w:ascii="Times New Roman" w:hAnsi="Times New Roman" w:cs="Times New Roman"/>
        </w:rPr>
      </w:pPr>
      <w:r w:rsidRPr="00761AE1">
        <w:rPr>
          <w:rFonts w:ascii="Times New Roman" w:hAnsi="Times New Roman" w:cs="Times New Roman"/>
        </w:rPr>
        <w:t>Ruqyah Muharramah adalah ruqyah yang pelaksanaan ruyqahnya melanggar syariat, namun tidak sampai keluar hingga ke taraf kesyirikan. Diantara penyebabnya yaitu:</w:t>
      </w:r>
    </w:p>
    <w:p w14:paraId="530E85E2" w14:textId="77777777" w:rsidR="00761AE1" w:rsidRPr="00761AE1" w:rsidRDefault="00761AE1" w:rsidP="00A13F5E">
      <w:pPr>
        <w:pStyle w:val="ListParagraph"/>
        <w:numPr>
          <w:ilvl w:val="0"/>
          <w:numId w:val="18"/>
        </w:numPr>
        <w:spacing w:after="0" w:line="276" w:lineRule="auto"/>
        <w:ind w:left="426" w:hanging="426"/>
        <w:jc w:val="lowKashida"/>
        <w:rPr>
          <w:rFonts w:ascii="Times New Roman" w:hAnsi="Times New Roman" w:cs="Times New Roman"/>
        </w:rPr>
      </w:pPr>
      <w:r w:rsidRPr="00761AE1">
        <w:rPr>
          <w:rFonts w:ascii="Times New Roman" w:hAnsi="Times New Roman" w:cs="Times New Roman"/>
        </w:rPr>
        <w:t>Bacaan ruqyah sudah syar’i, akan tetapi menyentuh non mahram secara langsing tanpa adanya suatu penghalang.</w:t>
      </w:r>
    </w:p>
    <w:p w14:paraId="6F331154" w14:textId="77777777" w:rsidR="00761AE1" w:rsidRPr="00761AE1" w:rsidRDefault="00761AE1" w:rsidP="00A13F5E">
      <w:pPr>
        <w:pStyle w:val="ListParagraph"/>
        <w:numPr>
          <w:ilvl w:val="0"/>
          <w:numId w:val="18"/>
        </w:numPr>
        <w:spacing w:after="0" w:line="276" w:lineRule="auto"/>
        <w:ind w:left="426" w:hanging="426"/>
        <w:jc w:val="lowKashida"/>
        <w:rPr>
          <w:rFonts w:ascii="Times New Roman" w:hAnsi="Times New Roman" w:cs="Times New Roman"/>
        </w:rPr>
      </w:pPr>
      <w:r w:rsidRPr="00761AE1">
        <w:rPr>
          <w:rFonts w:ascii="Times New Roman" w:hAnsi="Times New Roman" w:cs="Times New Roman"/>
        </w:rPr>
        <w:t>Meruqyah dengan cara berkhalwat atau berdua – duaan tanpa didampingi dengan mahramnya</w:t>
      </w:r>
    </w:p>
    <w:p w14:paraId="152CC8BE" w14:textId="241C5F9A" w:rsidR="00761AE1" w:rsidRPr="00761AE1" w:rsidRDefault="00761AE1" w:rsidP="00A13F5E">
      <w:pPr>
        <w:pStyle w:val="ListParagraph"/>
        <w:numPr>
          <w:ilvl w:val="0"/>
          <w:numId w:val="18"/>
        </w:numPr>
        <w:spacing w:after="0" w:line="276" w:lineRule="auto"/>
        <w:ind w:left="426" w:hanging="426"/>
        <w:jc w:val="lowKashida"/>
        <w:rPr>
          <w:rFonts w:ascii="Times New Roman" w:hAnsi="Times New Roman" w:cs="Times New Roman"/>
        </w:rPr>
      </w:pPr>
      <w:r w:rsidRPr="00761AE1">
        <w:rPr>
          <w:rFonts w:ascii="Times New Roman" w:hAnsi="Times New Roman" w:cs="Times New Roman"/>
        </w:rPr>
        <w:t>Meruqyah dengan memberi persyaratan seperti puasa mutih</w:t>
      </w:r>
      <w:r w:rsidR="00635C3C">
        <w:rPr>
          <w:rFonts w:ascii="Times New Roman" w:hAnsi="Times New Roman" w:cs="Times New Roman"/>
        </w:rPr>
        <w:t xml:space="preserve"> </w:t>
      </w:r>
      <w:r w:rsidR="00635C3C">
        <w:rPr>
          <w:rFonts w:ascii="Times New Roman" w:hAnsi="Times New Roman" w:cs="Times New Roman"/>
        </w:rPr>
        <w:fldChar w:fldCharType="begin" w:fldLock="1"/>
      </w:r>
      <w:r w:rsidR="007A477B">
        <w:rPr>
          <w:rFonts w:ascii="Times New Roman" w:hAnsi="Times New Roman" w:cs="Times New Roman"/>
        </w:rPr>
        <w:instrText>ADDIN CSL_CITATION {"citationItems":[{"id":"ITEM-1","itemData":{"abstract":"… Dari analisis peneliti menemukan bahwa adanya hubungan antara terapi ruqyah dan juga bimbingan konseling Islam. Yang mana dalam konsep terapi konseling salah satu metode …","author":[{"dropping-particle":"","family":"Siti Maesaroh","given":"","non-dropping-particle":"","parse-names":false,"suffix":""}],"id":"ITEM-1","issued":{"date-parts":[["2017"]]},"number-of-pages":"95","publisher":"Institut Agama Islam Negri Padangsidimpuan","title":"Ruqyah Sebagai Terapi Bimbingan Konseling Islam (Studi Kasus Pelaksanaan Roqyah Ustadz Irpan Azhari di Padangsidimpuan)","type":"thesis"},"uris":["http://www.mendeley.com/documents/?uuid=f457bbb3-0cf2-42db-bc86-df4151311e37"]}],"mendeley":{"formattedCitation":"(Siti Maesaroh, 2017)","plainTextFormattedCitation":"(Siti Maesaroh, 2017)","previouslyFormattedCitation":"(Siti Maesaroh, 2017)"},"properties":{"noteIndex":0},"schema":"https://github.com/citation-style-language/schema/raw/master/csl-citation.json"}</w:instrText>
      </w:r>
      <w:r w:rsidR="00635C3C">
        <w:rPr>
          <w:rFonts w:ascii="Times New Roman" w:hAnsi="Times New Roman" w:cs="Times New Roman"/>
        </w:rPr>
        <w:fldChar w:fldCharType="separate"/>
      </w:r>
      <w:r w:rsidR="00635C3C" w:rsidRPr="00635C3C">
        <w:rPr>
          <w:rFonts w:ascii="Times New Roman" w:hAnsi="Times New Roman" w:cs="Times New Roman"/>
          <w:noProof/>
        </w:rPr>
        <w:t>(Siti Maesaroh, 2017)</w:t>
      </w:r>
      <w:r w:rsidR="00635C3C">
        <w:rPr>
          <w:rFonts w:ascii="Times New Roman" w:hAnsi="Times New Roman" w:cs="Times New Roman"/>
        </w:rPr>
        <w:fldChar w:fldCharType="end"/>
      </w:r>
      <w:r w:rsidRPr="00761AE1">
        <w:rPr>
          <w:rFonts w:ascii="Times New Roman" w:hAnsi="Times New Roman" w:cs="Times New Roman"/>
        </w:rPr>
        <w:t>.</w:t>
      </w:r>
    </w:p>
    <w:p w14:paraId="721DD2FF" w14:textId="77777777" w:rsidR="00761AE1" w:rsidRPr="00761AE1" w:rsidRDefault="00761AE1" w:rsidP="00761AE1">
      <w:pPr>
        <w:pStyle w:val="ListParagraph"/>
        <w:spacing w:after="0" w:line="276" w:lineRule="auto"/>
        <w:ind w:left="426"/>
        <w:jc w:val="lowKashida"/>
        <w:rPr>
          <w:rFonts w:ascii="Times New Roman" w:hAnsi="Times New Roman" w:cs="Times New Roman"/>
        </w:rPr>
      </w:pPr>
    </w:p>
    <w:p w14:paraId="7D3486C1" w14:textId="77777777" w:rsidR="00761AE1" w:rsidRPr="00761AE1" w:rsidRDefault="00761AE1" w:rsidP="00761AE1">
      <w:pPr>
        <w:spacing w:after="0" w:line="276" w:lineRule="auto"/>
        <w:jc w:val="lowKashida"/>
        <w:rPr>
          <w:rFonts w:ascii="Times New Roman" w:hAnsi="Times New Roman" w:cs="Times New Roman"/>
          <w:b/>
          <w:bCs/>
        </w:rPr>
      </w:pPr>
      <w:r w:rsidRPr="00761AE1">
        <w:rPr>
          <w:rFonts w:ascii="Times New Roman" w:hAnsi="Times New Roman" w:cs="Times New Roman"/>
          <w:b/>
          <w:bCs/>
        </w:rPr>
        <w:t xml:space="preserve">Knowledge sharing </w:t>
      </w:r>
    </w:p>
    <w:p w14:paraId="63229FB5" w14:textId="77777777" w:rsidR="00761AE1" w:rsidRPr="00761AE1" w:rsidRDefault="00761AE1" w:rsidP="00761AE1">
      <w:pPr>
        <w:spacing w:after="0" w:line="276" w:lineRule="auto"/>
        <w:ind w:firstLine="1134"/>
        <w:jc w:val="lowKashida"/>
        <w:rPr>
          <w:rFonts w:ascii="Times New Roman" w:hAnsi="Times New Roman" w:cs="Times New Roman"/>
        </w:rPr>
      </w:pPr>
      <w:r w:rsidRPr="00761AE1">
        <w:rPr>
          <w:rFonts w:ascii="Times New Roman" w:hAnsi="Times New Roman" w:cs="Times New Roman"/>
        </w:rPr>
        <w:t>Knowledge sharing adalah suatu metode atau kegiatan dalam manajemen pengetahuan digunakan untuk memberikan atau menyebarkan pengetahuan, ide, pengalaman atau skill seseorang dalam kelompok, departemen, organisasi, instansi, atau perusahaan untuk menciptakan dasar kebutuhan kerjasama. Knowledge sharing merupakan bagian dari knowledge management agar bisa mendapat ide – ide atau inovasi agar bisa berkontribusi akan keberlangsungan suatu organisasi. Berikut beberapa pengertian tentang knowledge sharing dari beberapa sumber:</w:t>
      </w:r>
    </w:p>
    <w:p w14:paraId="4255DDDC" w14:textId="77777777" w:rsidR="00761AE1" w:rsidRPr="00761AE1" w:rsidRDefault="00761AE1" w:rsidP="007A477B">
      <w:pPr>
        <w:pStyle w:val="ListParagraph"/>
        <w:numPr>
          <w:ilvl w:val="0"/>
          <w:numId w:val="19"/>
        </w:numPr>
        <w:spacing w:after="0" w:line="276" w:lineRule="auto"/>
        <w:ind w:left="284"/>
        <w:jc w:val="lowKashida"/>
        <w:rPr>
          <w:rFonts w:ascii="Times New Roman" w:hAnsi="Times New Roman" w:cs="Times New Roman"/>
        </w:rPr>
      </w:pPr>
      <w:r w:rsidRPr="00761AE1">
        <w:rPr>
          <w:rFonts w:ascii="Times New Roman" w:hAnsi="Times New Roman" w:cs="Times New Roman"/>
        </w:rPr>
        <w:t>Menurut Chen (2001) knowledge sharing adalah komunikasi interpersonal yang melibatkan komunikasi dan penerimaan pengetahuan dari orang lain, dan salah satu cara untuk mentransfer pengetahuan adalah sepertiintraksi manusia.</w:t>
      </w:r>
    </w:p>
    <w:p w14:paraId="732D2B78" w14:textId="77777777" w:rsidR="00761AE1" w:rsidRPr="00761AE1" w:rsidRDefault="00761AE1" w:rsidP="007A477B">
      <w:pPr>
        <w:pStyle w:val="ListParagraph"/>
        <w:numPr>
          <w:ilvl w:val="0"/>
          <w:numId w:val="19"/>
        </w:numPr>
        <w:spacing w:after="0" w:line="276" w:lineRule="auto"/>
        <w:ind w:left="284"/>
        <w:jc w:val="lowKashida"/>
        <w:rPr>
          <w:rFonts w:ascii="Times New Roman" w:hAnsi="Times New Roman" w:cs="Times New Roman"/>
        </w:rPr>
      </w:pPr>
      <w:r w:rsidRPr="00761AE1">
        <w:rPr>
          <w:rFonts w:ascii="Times New Roman" w:hAnsi="Times New Roman" w:cs="Times New Roman"/>
        </w:rPr>
        <w:t>Menurut Lin (2007) Knowledge sharing adalah budaya yang melibatkan interaksi sosial dimana karyawan bertukar pengalaman dan kemampuan skil melalui seluruh derpartemen ataupun organisasi.</w:t>
      </w:r>
    </w:p>
    <w:p w14:paraId="26E97FAD" w14:textId="77777777" w:rsidR="00761AE1" w:rsidRPr="00761AE1" w:rsidRDefault="00761AE1" w:rsidP="007A477B">
      <w:pPr>
        <w:pStyle w:val="ListParagraph"/>
        <w:numPr>
          <w:ilvl w:val="0"/>
          <w:numId w:val="19"/>
        </w:numPr>
        <w:spacing w:after="0" w:line="276" w:lineRule="auto"/>
        <w:ind w:left="284"/>
        <w:jc w:val="lowKashida"/>
        <w:rPr>
          <w:rFonts w:ascii="Times New Roman" w:hAnsi="Times New Roman" w:cs="Times New Roman"/>
        </w:rPr>
      </w:pPr>
      <w:r w:rsidRPr="00761AE1">
        <w:rPr>
          <w:rFonts w:ascii="Times New Roman" w:hAnsi="Times New Roman" w:cs="Times New Roman"/>
        </w:rPr>
        <w:t>Menurut Subagyo (2007) knowledge sharing adalah salah satu metode atau salah satu langkah dalam manajemen pengetahuan yang digunakan untuk memberikan kesempatan kepada anggota suatu kelompok, organisasi, instansi, atau perusahaan untuk berbagi ilmu pengetahuan teknik.</w:t>
      </w:r>
    </w:p>
    <w:p w14:paraId="66D3C4AC" w14:textId="77777777" w:rsidR="00761AE1" w:rsidRPr="00761AE1" w:rsidRDefault="00761AE1" w:rsidP="007A477B">
      <w:pPr>
        <w:pStyle w:val="ListParagraph"/>
        <w:numPr>
          <w:ilvl w:val="0"/>
          <w:numId w:val="19"/>
        </w:numPr>
        <w:spacing w:after="0" w:line="276" w:lineRule="auto"/>
        <w:ind w:left="284"/>
        <w:jc w:val="lowKashida"/>
        <w:rPr>
          <w:rFonts w:ascii="Times New Roman" w:hAnsi="Times New Roman" w:cs="Times New Roman"/>
        </w:rPr>
      </w:pPr>
      <w:r w:rsidRPr="00761AE1">
        <w:rPr>
          <w:rFonts w:ascii="Times New Roman" w:hAnsi="Times New Roman" w:cs="Times New Roman"/>
        </w:rPr>
        <w:t>Menurut Pasaribu (2009) Knowledge sharing adalah suatu kebudayaan interaksi sosial termasuk pertukaran knowledge antara karyawan, pengalaman, dan skill melauli keseluruhan departemen atau organisasi, hal ini menciptakan dasar umum untuk kebutuhan kerjasama.</w:t>
      </w:r>
    </w:p>
    <w:p w14:paraId="652CD67F" w14:textId="77777777" w:rsidR="00761AE1" w:rsidRPr="00761AE1" w:rsidRDefault="00761AE1" w:rsidP="007A477B">
      <w:pPr>
        <w:pStyle w:val="ListParagraph"/>
        <w:numPr>
          <w:ilvl w:val="0"/>
          <w:numId w:val="19"/>
        </w:numPr>
        <w:spacing w:after="0" w:line="276" w:lineRule="auto"/>
        <w:ind w:left="284"/>
        <w:jc w:val="lowKashida"/>
        <w:rPr>
          <w:rFonts w:ascii="Times New Roman" w:hAnsi="Times New Roman" w:cs="Times New Roman"/>
        </w:rPr>
      </w:pPr>
      <w:r w:rsidRPr="00761AE1">
        <w:rPr>
          <w:rFonts w:ascii="Times New Roman" w:hAnsi="Times New Roman" w:cs="Times New Roman"/>
        </w:rPr>
        <w:t>Ana Puspitasari (2003) Knowledge sharing itu tidak sepserti memotong kue menjadi beberapa bagian, kemudian membaginya kepada semua orang yang ikut dalam knowledge sharing. Tetapi suatu kedaan ketika seseorang membawa sepotong kue, yang kemudian digabungkan menjadi sebuah kue yang berukuran besar.</w:t>
      </w:r>
    </w:p>
    <w:p w14:paraId="042DA214" w14:textId="77777777" w:rsidR="00761AE1" w:rsidRPr="00761AE1" w:rsidRDefault="00761AE1" w:rsidP="007A477B">
      <w:pPr>
        <w:pStyle w:val="ListParagraph"/>
        <w:numPr>
          <w:ilvl w:val="0"/>
          <w:numId w:val="19"/>
        </w:numPr>
        <w:spacing w:after="0" w:line="276" w:lineRule="auto"/>
        <w:ind w:left="284"/>
        <w:jc w:val="lowKashida"/>
        <w:rPr>
          <w:rFonts w:ascii="Times New Roman" w:hAnsi="Times New Roman" w:cs="Times New Roman"/>
        </w:rPr>
      </w:pPr>
      <w:r w:rsidRPr="00761AE1">
        <w:rPr>
          <w:rFonts w:ascii="Times New Roman" w:hAnsi="Times New Roman" w:cs="Times New Roman"/>
        </w:rPr>
        <w:t>Menurut Yosep (2012) Knowledge sharing adalah suatukonsep yang menggambarkan suatu kondisi interaksi antar orang bisa dua atau lebih dalam bentuk proses komunukasi dengan tujuan unuk pengembangan diri dan peningkatan semua anggota.</w:t>
      </w:r>
    </w:p>
    <w:p w14:paraId="65AF87DE" w14:textId="7391774C" w:rsidR="00761AE1" w:rsidRPr="00761AE1" w:rsidRDefault="00761AE1" w:rsidP="007A477B">
      <w:pPr>
        <w:pStyle w:val="ListParagraph"/>
        <w:numPr>
          <w:ilvl w:val="0"/>
          <w:numId w:val="19"/>
        </w:numPr>
        <w:spacing w:after="0" w:line="276" w:lineRule="auto"/>
        <w:ind w:left="284"/>
        <w:jc w:val="lowKashida"/>
        <w:rPr>
          <w:rFonts w:ascii="Times New Roman" w:hAnsi="Times New Roman" w:cs="Times New Roman"/>
        </w:rPr>
      </w:pPr>
      <w:r w:rsidRPr="00761AE1">
        <w:rPr>
          <w:rFonts w:ascii="Times New Roman" w:hAnsi="Times New Roman" w:cs="Times New Roman"/>
        </w:rPr>
        <w:t>Djazari (2012) knowledge sharing adalah kegiatan yang dipengaruhi oleh faktor motivasi intrinsik dan ekstrensik, tetapi faktor intrinsik lebih kuat pengaruhnya</w:t>
      </w:r>
      <w:r w:rsidR="007A477B">
        <w:rPr>
          <w:rFonts w:ascii="Times New Roman" w:hAnsi="Times New Roman" w:cs="Times New Roman"/>
        </w:rPr>
        <w:t xml:space="preserve"> </w:t>
      </w:r>
      <w:r w:rsidR="007A477B">
        <w:rPr>
          <w:rFonts w:ascii="Times New Roman" w:hAnsi="Times New Roman" w:cs="Times New Roman"/>
        </w:rPr>
        <w:fldChar w:fldCharType="begin" w:fldLock="1"/>
      </w:r>
      <w:r w:rsidR="007A477B">
        <w:rPr>
          <w:rFonts w:ascii="Times New Roman" w:hAnsi="Times New Roman" w:cs="Times New Roman"/>
        </w:rPr>
        <w:instrText>ADDIN CSL_CITATION {"citationItems":[{"id":"ITEM-1","itemData":{"author":[{"dropping-particle":"","family":"Akram, Fouzia., Bokhari, Rahat","given":"","non-dropping-particle":"","parse-names":false,"suffix":""}],"container-title":"Internasional Journal Of Multidisciplinary Science And Engineering","id":"ITEM-1","issue":"9","issued":{"date-parts":[["2011"]]},"title":"The Role of Knowledge Sharing on Individual Performance, Considering the Factor of Motivation The Conceptual Framework","type":"article-journal","volume":"2"},"uris":["http://www.mendeley.com/documents/?uuid=c1fe0822-0afa-485a-a331-9b57d02f2972"]}],"mendeley":{"formattedCitation":"(Akram, Fouzia., Bokhari, Rahat, 2011)","plainTextFormattedCitation":"(Akram, Fouzia., Bokhari, Rahat, 2011)"},"properties":{"noteIndex":0},"schema":"https://github.com/citation-style-language/schema/raw/master/csl-citation.json"}</w:instrText>
      </w:r>
      <w:r w:rsidR="007A477B">
        <w:rPr>
          <w:rFonts w:ascii="Times New Roman" w:hAnsi="Times New Roman" w:cs="Times New Roman"/>
        </w:rPr>
        <w:fldChar w:fldCharType="separate"/>
      </w:r>
      <w:r w:rsidR="007A477B" w:rsidRPr="007A477B">
        <w:rPr>
          <w:rFonts w:ascii="Times New Roman" w:hAnsi="Times New Roman" w:cs="Times New Roman"/>
          <w:noProof/>
        </w:rPr>
        <w:t>(Akram, Fouzia., Bokhari, Rahat, 2011)</w:t>
      </w:r>
      <w:r w:rsidR="007A477B">
        <w:rPr>
          <w:rFonts w:ascii="Times New Roman" w:hAnsi="Times New Roman" w:cs="Times New Roman"/>
        </w:rPr>
        <w:fldChar w:fldCharType="end"/>
      </w:r>
      <w:r w:rsidRPr="00761AE1">
        <w:rPr>
          <w:rFonts w:ascii="Times New Roman" w:hAnsi="Times New Roman" w:cs="Times New Roman"/>
        </w:rPr>
        <w:t xml:space="preserve">. </w:t>
      </w:r>
    </w:p>
    <w:p w14:paraId="22570EB7" w14:textId="77777777" w:rsidR="007A477B" w:rsidRDefault="007A477B" w:rsidP="00761AE1">
      <w:pPr>
        <w:spacing w:after="0" w:line="276" w:lineRule="auto"/>
        <w:jc w:val="lowKashida"/>
        <w:rPr>
          <w:rFonts w:ascii="Times New Roman" w:hAnsi="Times New Roman" w:cs="Times New Roman"/>
        </w:rPr>
      </w:pPr>
    </w:p>
    <w:p w14:paraId="19FC4F1B" w14:textId="77777777" w:rsidR="00761AE1" w:rsidRPr="00761AE1" w:rsidRDefault="00761AE1" w:rsidP="00761AE1">
      <w:pPr>
        <w:spacing w:after="0" w:line="276" w:lineRule="auto"/>
        <w:jc w:val="lowKashida"/>
        <w:rPr>
          <w:rFonts w:ascii="Times New Roman" w:hAnsi="Times New Roman" w:cs="Times New Roman"/>
        </w:rPr>
      </w:pPr>
      <w:r w:rsidRPr="00761AE1">
        <w:rPr>
          <w:rFonts w:ascii="Times New Roman" w:hAnsi="Times New Roman" w:cs="Times New Roman"/>
        </w:rPr>
        <w:t>Menurut Subagyo (2007) ada beberapa sarana alat bantu yang digunakan dalam pelaksanaan knowledge sharing diantaranya</w:t>
      </w:r>
    </w:p>
    <w:p w14:paraId="7F737128" w14:textId="77777777" w:rsidR="00761AE1" w:rsidRPr="00761AE1" w:rsidRDefault="00761AE1" w:rsidP="007A477B">
      <w:pPr>
        <w:pStyle w:val="ListParagraph"/>
        <w:numPr>
          <w:ilvl w:val="0"/>
          <w:numId w:val="20"/>
        </w:numPr>
        <w:spacing w:after="0" w:line="276" w:lineRule="auto"/>
        <w:ind w:left="426" w:hanging="426"/>
        <w:jc w:val="lowKashida"/>
        <w:rPr>
          <w:rFonts w:ascii="Times New Roman" w:hAnsi="Times New Roman" w:cs="Times New Roman"/>
        </w:rPr>
      </w:pPr>
      <w:r w:rsidRPr="00761AE1">
        <w:rPr>
          <w:rFonts w:ascii="Times New Roman" w:hAnsi="Times New Roman" w:cs="Times New Roman"/>
        </w:rPr>
        <w:lastRenderedPageBreak/>
        <w:t xml:space="preserve">Pertemuan tatap muka </w:t>
      </w:r>
    </w:p>
    <w:p w14:paraId="0AC90E23" w14:textId="77777777" w:rsidR="00761AE1" w:rsidRPr="00761AE1" w:rsidRDefault="00761AE1" w:rsidP="007A477B">
      <w:pPr>
        <w:pStyle w:val="ListParagraph"/>
        <w:numPr>
          <w:ilvl w:val="0"/>
          <w:numId w:val="20"/>
        </w:numPr>
        <w:spacing w:after="0" w:line="276" w:lineRule="auto"/>
        <w:ind w:left="426" w:hanging="426"/>
        <w:jc w:val="lowKashida"/>
        <w:rPr>
          <w:rFonts w:ascii="Times New Roman" w:hAnsi="Times New Roman" w:cs="Times New Roman"/>
        </w:rPr>
      </w:pPr>
      <w:r w:rsidRPr="00761AE1">
        <w:rPr>
          <w:rFonts w:ascii="Times New Roman" w:hAnsi="Times New Roman" w:cs="Times New Roman"/>
        </w:rPr>
        <w:t>Dokumentasi, pemanfaatan teknologi</w:t>
      </w:r>
    </w:p>
    <w:p w14:paraId="5E2FF8E7" w14:textId="77777777" w:rsidR="00761AE1" w:rsidRPr="00761AE1" w:rsidRDefault="00761AE1" w:rsidP="007A477B">
      <w:pPr>
        <w:pStyle w:val="ListParagraph"/>
        <w:numPr>
          <w:ilvl w:val="0"/>
          <w:numId w:val="20"/>
        </w:numPr>
        <w:spacing w:after="0" w:line="276" w:lineRule="auto"/>
        <w:ind w:left="426" w:hanging="426"/>
        <w:jc w:val="lowKashida"/>
        <w:rPr>
          <w:rFonts w:ascii="Times New Roman" w:hAnsi="Times New Roman" w:cs="Times New Roman"/>
        </w:rPr>
      </w:pPr>
      <w:r w:rsidRPr="00761AE1">
        <w:rPr>
          <w:rFonts w:ascii="Times New Roman" w:hAnsi="Times New Roman" w:cs="Times New Roman"/>
        </w:rPr>
        <w:t>Website yang dibangun secara lokal tentang berita kegiatan komunitas, cerita pengalaman.</w:t>
      </w:r>
    </w:p>
    <w:p w14:paraId="716CABDA" w14:textId="77777777" w:rsidR="00761AE1" w:rsidRPr="00761AE1" w:rsidRDefault="00761AE1" w:rsidP="007A477B">
      <w:pPr>
        <w:pStyle w:val="ListParagraph"/>
        <w:numPr>
          <w:ilvl w:val="0"/>
          <w:numId w:val="20"/>
        </w:numPr>
        <w:spacing w:after="0" w:line="276" w:lineRule="auto"/>
        <w:ind w:left="426" w:hanging="426"/>
        <w:jc w:val="lowKashida"/>
        <w:rPr>
          <w:rFonts w:ascii="Times New Roman" w:hAnsi="Times New Roman" w:cs="Times New Roman"/>
        </w:rPr>
      </w:pPr>
      <w:r w:rsidRPr="00761AE1">
        <w:rPr>
          <w:rFonts w:ascii="Times New Roman" w:hAnsi="Times New Roman" w:cs="Times New Roman"/>
        </w:rPr>
        <w:t>Diskusi elektroknik, diskusi meggunai media elektronik atau sosial media</w:t>
      </w:r>
    </w:p>
    <w:p w14:paraId="7109C6A6" w14:textId="77777777" w:rsidR="00761AE1" w:rsidRPr="00761AE1" w:rsidRDefault="00761AE1" w:rsidP="007A477B">
      <w:pPr>
        <w:pStyle w:val="ListParagraph"/>
        <w:numPr>
          <w:ilvl w:val="0"/>
          <w:numId w:val="20"/>
        </w:numPr>
        <w:spacing w:after="0" w:line="276" w:lineRule="auto"/>
        <w:ind w:left="426" w:hanging="426"/>
        <w:jc w:val="lowKashida"/>
        <w:rPr>
          <w:rFonts w:ascii="Times New Roman" w:hAnsi="Times New Roman" w:cs="Times New Roman"/>
        </w:rPr>
      </w:pPr>
      <w:r w:rsidRPr="00761AE1">
        <w:rPr>
          <w:rFonts w:ascii="Times New Roman" w:hAnsi="Times New Roman" w:cs="Times New Roman"/>
        </w:rPr>
        <w:t>Penelitian dengan survei kecil, saling tukar pikiran atau ide baru.</w:t>
      </w:r>
    </w:p>
    <w:p w14:paraId="00DC3895" w14:textId="77777777" w:rsidR="007A477B" w:rsidRDefault="007A477B" w:rsidP="00761AE1">
      <w:pPr>
        <w:spacing w:after="0" w:line="276" w:lineRule="auto"/>
        <w:ind w:left="66"/>
        <w:jc w:val="lowKashida"/>
        <w:rPr>
          <w:rFonts w:ascii="Times New Roman" w:hAnsi="Times New Roman" w:cs="Times New Roman"/>
        </w:rPr>
      </w:pPr>
    </w:p>
    <w:p w14:paraId="1F16C345" w14:textId="64A30E37" w:rsidR="00761AE1" w:rsidRPr="00761AE1" w:rsidRDefault="007A477B" w:rsidP="00761AE1">
      <w:pPr>
        <w:spacing w:after="0" w:line="276" w:lineRule="auto"/>
        <w:ind w:left="66"/>
        <w:jc w:val="lowKashida"/>
        <w:rPr>
          <w:rFonts w:ascii="Times New Roman" w:hAnsi="Times New Roman" w:cs="Times New Roman"/>
        </w:rPr>
      </w:pPr>
      <w:r>
        <w:rPr>
          <w:rFonts w:ascii="Times New Roman" w:hAnsi="Times New Roman" w:cs="Times New Roman"/>
        </w:rPr>
        <w:tab/>
        <w:t>Peneliti</w:t>
      </w:r>
      <w:r w:rsidR="00761AE1" w:rsidRPr="00761AE1">
        <w:rPr>
          <w:rFonts w:ascii="Times New Roman" w:hAnsi="Times New Roman" w:cs="Times New Roman"/>
        </w:rPr>
        <w:t xml:space="preserve"> menyimpulkan jika knowledge sharing adalah suatu metode atau konsep bertukar informasi atau pengetahuan yang dapat dilakukan antar individu, individu dengan kelompok, maupuk antar kelompok, yang dapat dilakukan dalam suatu kelompok, departemen, atau suatu organisasi. Dalam mendukung proses knowledge sharing, dapat digunakan media elektronik atau sosial media untuk mendukung kelancaran proses tersebut.</w:t>
      </w:r>
    </w:p>
    <w:p w14:paraId="474DF65F" w14:textId="77777777" w:rsidR="00761AE1" w:rsidRPr="00761AE1" w:rsidRDefault="00761AE1" w:rsidP="00761AE1">
      <w:pPr>
        <w:spacing w:after="0" w:line="276" w:lineRule="auto"/>
        <w:ind w:left="66"/>
        <w:jc w:val="lowKashida"/>
        <w:rPr>
          <w:rFonts w:ascii="Times New Roman" w:hAnsi="Times New Roman" w:cs="Times New Roman"/>
          <w:b/>
          <w:bCs/>
        </w:rPr>
      </w:pPr>
    </w:p>
    <w:p w14:paraId="14F17F38" w14:textId="63300E97" w:rsidR="00761AE1" w:rsidRDefault="007A477B" w:rsidP="00761AE1">
      <w:pPr>
        <w:spacing w:after="0" w:line="276" w:lineRule="auto"/>
        <w:ind w:left="66"/>
        <w:jc w:val="lowKashida"/>
        <w:rPr>
          <w:rFonts w:ascii="Times New Roman" w:hAnsi="Times New Roman" w:cs="Times New Roman"/>
          <w:b/>
          <w:bCs/>
        </w:rPr>
      </w:pPr>
      <w:r>
        <w:rPr>
          <w:rFonts w:ascii="Times New Roman" w:hAnsi="Times New Roman" w:cs="Times New Roman"/>
          <w:b/>
          <w:bCs/>
        </w:rPr>
        <w:t>Hasil Penelitian</w:t>
      </w:r>
    </w:p>
    <w:p w14:paraId="785B5746" w14:textId="77777777" w:rsidR="007A477B" w:rsidRPr="00761AE1" w:rsidRDefault="007A477B" w:rsidP="00761AE1">
      <w:pPr>
        <w:spacing w:after="0" w:line="276" w:lineRule="auto"/>
        <w:ind w:left="66"/>
        <w:jc w:val="lowKashida"/>
        <w:rPr>
          <w:rFonts w:ascii="Times New Roman" w:hAnsi="Times New Roman" w:cs="Times New Roman"/>
          <w:b/>
          <w:bCs/>
        </w:rPr>
      </w:pPr>
    </w:p>
    <w:p w14:paraId="0FAA3F9E" w14:textId="79B359EA" w:rsidR="00761AE1" w:rsidRPr="00761AE1" w:rsidRDefault="00180ABF" w:rsidP="00761AE1">
      <w:pPr>
        <w:spacing w:after="0" w:line="276" w:lineRule="auto"/>
        <w:ind w:left="66"/>
        <w:jc w:val="lowKashida"/>
        <w:rPr>
          <w:rFonts w:ascii="Times New Roman" w:hAnsi="Times New Roman" w:cs="Times New Roman"/>
        </w:rPr>
      </w:pPr>
      <w:r>
        <w:rPr>
          <w:rFonts w:ascii="Times New Roman" w:hAnsi="Times New Roman" w:cs="Times New Roman"/>
        </w:rPr>
        <w:tab/>
      </w:r>
      <w:r w:rsidR="00761AE1" w:rsidRPr="00761AE1">
        <w:rPr>
          <w:rFonts w:ascii="Times New Roman" w:hAnsi="Times New Roman" w:cs="Times New Roman"/>
        </w:rPr>
        <w:t xml:space="preserve">Pada </w:t>
      </w:r>
      <w:r>
        <w:rPr>
          <w:rFonts w:ascii="Times New Roman" w:hAnsi="Times New Roman" w:cs="Times New Roman"/>
        </w:rPr>
        <w:t>Masjid</w:t>
      </w:r>
      <w:r w:rsidR="00761AE1" w:rsidRPr="00761AE1">
        <w:rPr>
          <w:rFonts w:ascii="Times New Roman" w:hAnsi="Times New Roman" w:cs="Times New Roman"/>
        </w:rPr>
        <w:t xml:space="preserve"> seperti kebanyakan aktivitas pada umumnya digunakan sebagai tempat beribadah atau sholat. Namun untuk mengaktifkan dan menghidupkan kegiatan </w:t>
      </w:r>
      <w:r>
        <w:rPr>
          <w:rFonts w:ascii="Times New Roman" w:hAnsi="Times New Roman" w:cs="Times New Roman"/>
        </w:rPr>
        <w:t>Masjid</w:t>
      </w:r>
      <w:r w:rsidR="00761AE1" w:rsidRPr="00761AE1">
        <w:rPr>
          <w:rFonts w:ascii="Times New Roman" w:hAnsi="Times New Roman" w:cs="Times New Roman"/>
        </w:rPr>
        <w:t>ada kegiatan selain sholat yaitu seperti tahsin anak, tahsin bapak – bapak, tahsin ibu – ibu dan juga kadang di isi dengan kajian.</w:t>
      </w:r>
    </w:p>
    <w:p w14:paraId="115753B0" w14:textId="784CBD54" w:rsidR="00761AE1" w:rsidRPr="00761AE1" w:rsidRDefault="007A477B" w:rsidP="00761AE1">
      <w:pPr>
        <w:spacing w:after="0" w:line="276" w:lineRule="auto"/>
        <w:ind w:left="66" w:firstLine="927"/>
        <w:jc w:val="lowKashida"/>
        <w:rPr>
          <w:rFonts w:ascii="Times New Roman" w:hAnsi="Times New Roman" w:cs="Times New Roman"/>
        </w:rPr>
      </w:pPr>
      <w:r>
        <w:rPr>
          <w:rFonts w:ascii="Times New Roman" w:hAnsi="Times New Roman" w:cs="Times New Roman"/>
        </w:rPr>
        <w:t>Peneliti</w:t>
      </w:r>
      <w:r w:rsidR="00761AE1" w:rsidRPr="00761AE1">
        <w:rPr>
          <w:rFonts w:ascii="Times New Roman" w:hAnsi="Times New Roman" w:cs="Times New Roman"/>
        </w:rPr>
        <w:t xml:space="preserve"> melakukan observasi pada sekelompok tahsin ibu – ibu di </w:t>
      </w:r>
      <w:r w:rsidR="00180ABF">
        <w:rPr>
          <w:rFonts w:ascii="Times New Roman" w:hAnsi="Times New Roman" w:cs="Times New Roman"/>
        </w:rPr>
        <w:t>Masjid</w:t>
      </w:r>
      <w:r w:rsidR="00761AE1" w:rsidRPr="00761AE1">
        <w:rPr>
          <w:rFonts w:ascii="Times New Roman" w:hAnsi="Times New Roman" w:cs="Times New Roman"/>
        </w:rPr>
        <w:t xml:space="preserve">. Observasi adalah salah satu teknik pengumpulan data yang meminta peneliti terjun langsung ke lapangan dalam rangka mengamati suatu peristiwa yang berhubungan dengan hal yang hendak di teliti oleh </w:t>
      </w:r>
      <w:r>
        <w:rPr>
          <w:rFonts w:ascii="Times New Roman" w:hAnsi="Times New Roman" w:cs="Times New Roman"/>
        </w:rPr>
        <w:t>Peneliti</w:t>
      </w:r>
      <w:r w:rsidR="00761AE1" w:rsidRPr="00761AE1">
        <w:rPr>
          <w:rFonts w:ascii="Times New Roman" w:hAnsi="Times New Roman" w:cs="Times New Roman"/>
        </w:rPr>
        <w:t xml:space="preserve">.  Kelompok tahsin ini diikuti oleh ibu – ibu berusia 30 hingga 65 tahun. Kegiatan keseharian ibu – ibu ini juga variatif, dimulai dari ibu – ibu rumah tangga yang biasa dengan kegiatan rumah sehari – harinya, di sertai antar jemput anak. Ada juga ibu rumah tangga yang sudah sibuk dengan kegiatan rumahan, antar jemput anak, masih dengan kegiatan berdagang. Bagi ibu – ibu yang berdagang disini mereka variatif tempat berdagangnya mulai dari yang sehari – hari berdagang di ruko atau pasar, ada juga yang berdagang secara online dengan cara mengshare produk melalui sosmed seperti whatsapp grup, facebook, instagram. Selain berdagang ada juga kesibukan ibu – ibu sebagai content creator. Kemudian untuk background pendidikan disinipun cukup beragam ada yang pernah sekolah di sekolah pondok, ada yang lulusan SMA, D3, S1 hingga S2. </w:t>
      </w:r>
    </w:p>
    <w:p w14:paraId="5E323EC2" w14:textId="31F3C326" w:rsidR="00761AE1" w:rsidRPr="00761AE1" w:rsidRDefault="00761AE1" w:rsidP="00761AE1">
      <w:pPr>
        <w:spacing w:after="0" w:line="276" w:lineRule="auto"/>
        <w:ind w:left="66" w:firstLine="927"/>
        <w:jc w:val="lowKashida"/>
        <w:rPr>
          <w:rFonts w:ascii="Times New Roman" w:hAnsi="Times New Roman" w:cs="Times New Roman"/>
        </w:rPr>
      </w:pPr>
      <w:r w:rsidRPr="00761AE1">
        <w:rPr>
          <w:rFonts w:ascii="Times New Roman" w:hAnsi="Times New Roman" w:cs="Times New Roman"/>
        </w:rPr>
        <w:t xml:space="preserve">Kegiatan tahsin ini dilakukan sepekan sekali, dengan kurun waktu kurang lebih dua jam setiap pertemuan. Pada penyampaian materi ruqyah, </w:t>
      </w:r>
      <w:r w:rsidR="007A477B">
        <w:rPr>
          <w:rFonts w:ascii="Times New Roman" w:hAnsi="Times New Roman" w:cs="Times New Roman"/>
        </w:rPr>
        <w:t>Peneliti</w:t>
      </w:r>
      <w:r w:rsidRPr="00761AE1">
        <w:rPr>
          <w:rFonts w:ascii="Times New Roman" w:hAnsi="Times New Roman" w:cs="Times New Roman"/>
        </w:rPr>
        <w:t xml:space="preserve"> terlebih dulu meminta waktu kepada mualimaty di akhir jam tahsin untuk menyampaikan materi. Sebelum menyampaikan materi, </w:t>
      </w:r>
      <w:r w:rsidR="007A477B">
        <w:rPr>
          <w:rFonts w:ascii="Times New Roman" w:hAnsi="Times New Roman" w:cs="Times New Roman"/>
        </w:rPr>
        <w:t>Peneliti</w:t>
      </w:r>
      <w:r w:rsidRPr="00761AE1">
        <w:rPr>
          <w:rFonts w:ascii="Times New Roman" w:hAnsi="Times New Roman" w:cs="Times New Roman"/>
        </w:rPr>
        <w:t xml:space="preserve"> membuka kegiatan terlebih dahulu. Sebelum penyampaian materi, </w:t>
      </w:r>
      <w:r w:rsidR="007A477B">
        <w:rPr>
          <w:rFonts w:ascii="Times New Roman" w:hAnsi="Times New Roman" w:cs="Times New Roman"/>
        </w:rPr>
        <w:t>Peneliti</w:t>
      </w:r>
      <w:r w:rsidRPr="00761AE1">
        <w:rPr>
          <w:rFonts w:ascii="Times New Roman" w:hAnsi="Times New Roman" w:cs="Times New Roman"/>
        </w:rPr>
        <w:t xml:space="preserve"> mencoba bertanya kepada audience apakah mereka sudah memahami apa itu Ruqyah. Dari hasil pertanyaan yang di lempar ke audience, rata – rata mereka memahami ruqyah sebagaian besar tentang salah cara menghilangkan penyakit yang disebabkan oleh gangguan jin, setan atau makhluk ghaib. </w:t>
      </w:r>
      <w:r w:rsidR="007A477B">
        <w:rPr>
          <w:rFonts w:ascii="Times New Roman" w:hAnsi="Times New Roman" w:cs="Times New Roman"/>
        </w:rPr>
        <w:t>Peneliti</w:t>
      </w:r>
      <w:r w:rsidRPr="00761AE1">
        <w:rPr>
          <w:rFonts w:ascii="Times New Roman" w:hAnsi="Times New Roman" w:cs="Times New Roman"/>
        </w:rPr>
        <w:t xml:space="preserve"> mencoba menjelaskan di awal mengenai materi ruqyah. </w:t>
      </w:r>
    </w:p>
    <w:p w14:paraId="489E7EAE" w14:textId="5DB4078D" w:rsidR="00761AE1" w:rsidRPr="00761AE1" w:rsidRDefault="007A477B" w:rsidP="00761AE1">
      <w:pPr>
        <w:spacing w:after="0" w:line="276" w:lineRule="auto"/>
        <w:ind w:left="66" w:firstLine="927"/>
        <w:jc w:val="lowKashida"/>
        <w:rPr>
          <w:rFonts w:ascii="Times New Roman" w:hAnsi="Times New Roman" w:cs="Times New Roman"/>
        </w:rPr>
      </w:pPr>
      <w:r>
        <w:rPr>
          <w:rFonts w:ascii="Times New Roman" w:hAnsi="Times New Roman" w:cs="Times New Roman"/>
        </w:rPr>
        <w:t>Peneliti</w:t>
      </w:r>
      <w:r w:rsidR="00761AE1" w:rsidRPr="00761AE1">
        <w:rPr>
          <w:rFonts w:ascii="Times New Roman" w:hAnsi="Times New Roman" w:cs="Times New Roman"/>
        </w:rPr>
        <w:t xml:space="preserve"> kemudian mencoba melakukan sharing dengan ibu – ibu mengenai macam – macam ruqyah dan bagaimana ruqyah itu dilakukan. Sistem sharing saling berbagai dan berdiskusi tanpa terikat dengan adanya suatu aturan atau sistem tertentu. Diskusi dimulai ketika ada yang menyampaikan pertanyaan, kemudian dilempar ke audience terlebih dahulu jika ada yang bisa menjawab pertanyaannya. Proses diskusi ini responya berbeda antara individu karena background dan latar belakang audiens yang berbeda.</w:t>
      </w:r>
    </w:p>
    <w:p w14:paraId="4DE2F5D4" w14:textId="77777777" w:rsidR="000F0006" w:rsidRDefault="000F0006" w:rsidP="00D85BC7">
      <w:pPr>
        <w:pStyle w:val="ListParagraph"/>
        <w:spacing w:line="276" w:lineRule="auto"/>
        <w:ind w:left="0"/>
        <w:jc w:val="both"/>
        <w:rPr>
          <w:rFonts w:ascii="Times New Roman" w:hAnsi="Times New Roman" w:cs="Times New Roman"/>
          <w:lang w:val="en-US"/>
        </w:rPr>
      </w:pPr>
    </w:p>
    <w:p w14:paraId="69B4F545" w14:textId="77777777" w:rsidR="00761AE1" w:rsidRPr="00C52534" w:rsidRDefault="00761AE1" w:rsidP="00D85BC7">
      <w:pPr>
        <w:pStyle w:val="ListParagraph"/>
        <w:spacing w:line="276" w:lineRule="auto"/>
        <w:ind w:left="0"/>
        <w:jc w:val="both"/>
        <w:rPr>
          <w:rFonts w:ascii="Times New Roman" w:hAnsi="Times New Roman" w:cs="Times New Roman"/>
        </w:rPr>
      </w:pPr>
    </w:p>
    <w:p w14:paraId="6E181A0B" w14:textId="572DE6A7" w:rsidR="009B3202" w:rsidRPr="00C52534" w:rsidRDefault="009B3202" w:rsidP="007A477B">
      <w:pPr>
        <w:pStyle w:val="ListParagraph"/>
        <w:spacing w:line="276" w:lineRule="auto"/>
        <w:ind w:left="0"/>
        <w:jc w:val="both"/>
        <w:rPr>
          <w:rFonts w:ascii="Times New Roman" w:hAnsi="Times New Roman" w:cs="Times New Roman"/>
          <w:b/>
          <w:bCs/>
          <w:lang w:val="en-US"/>
        </w:rPr>
      </w:pPr>
      <w:r w:rsidRPr="00C52534">
        <w:rPr>
          <w:rFonts w:ascii="Times New Roman" w:hAnsi="Times New Roman" w:cs="Times New Roman"/>
          <w:b/>
          <w:bCs/>
          <w:lang w:val="en-US"/>
        </w:rPr>
        <w:t>Kesimpulan</w:t>
      </w:r>
    </w:p>
    <w:p w14:paraId="016F4437" w14:textId="77777777" w:rsidR="007A477B" w:rsidRDefault="007A477B" w:rsidP="00D85BC7">
      <w:pPr>
        <w:pStyle w:val="ListParagraph"/>
        <w:spacing w:line="276" w:lineRule="auto"/>
        <w:ind w:left="0"/>
        <w:jc w:val="both"/>
        <w:rPr>
          <w:rFonts w:ascii="Times New Roman" w:hAnsi="Times New Roman" w:cs="Times New Roman"/>
          <w:lang w:val="en-US"/>
        </w:rPr>
      </w:pPr>
    </w:p>
    <w:p w14:paraId="193A2D08" w14:textId="22203B60" w:rsidR="002B6D95" w:rsidRPr="00F11A9A" w:rsidRDefault="007A477B" w:rsidP="003E67CA">
      <w:pPr>
        <w:pStyle w:val="ListParagraph"/>
        <w:ind w:left="0"/>
        <w:jc w:val="both"/>
        <w:rPr>
          <w:rFonts w:ascii="Times New Roman" w:hAnsi="Times New Roman" w:cs="Times New Roman"/>
          <w:lang w:val="en-US"/>
        </w:rPr>
      </w:pPr>
      <w:r>
        <w:rPr>
          <w:rFonts w:ascii="Times New Roman" w:eastAsia="Times New Roman" w:hAnsi="Times New Roman" w:cs="Times New Roman"/>
          <w:kern w:val="0"/>
          <w:lang w:val="en-US"/>
          <w14:ligatures w14:val="none"/>
        </w:rPr>
        <w:lastRenderedPageBreak/>
        <w:tab/>
      </w:r>
      <w:r w:rsidR="007F5A86">
        <w:rPr>
          <w:rFonts w:ascii="Times New Roman" w:eastAsia="Times New Roman" w:hAnsi="Times New Roman" w:cs="Times New Roman"/>
          <w:kern w:val="0"/>
          <w:lang w:val="en-US"/>
          <w14:ligatures w14:val="none"/>
        </w:rPr>
        <w:t xml:space="preserve">Ruqyah adalah salah satu pengobatan yang berasal dari Islam. Terdapat perbedaan ruqyah yaitu Ruqyah syariyyah dan syirkiyah. Maka perlu adanya penjelasan yang mendalam tentang penjelasan ruqyah syariyyah. </w:t>
      </w:r>
      <w:r w:rsidRPr="00370220">
        <w:rPr>
          <w:rFonts w:ascii="Times New Roman" w:eastAsia="Times New Roman" w:hAnsi="Times New Roman" w:cs="Times New Roman"/>
          <w:kern w:val="0"/>
          <w:lang w:val="en-US"/>
          <w14:ligatures w14:val="none"/>
        </w:rPr>
        <w:t>Metode mengajar adalah cara atau teknik yang digunakan pendidik dalam menyampaikan materi pembelajaran kepada peserta didik</w:t>
      </w:r>
      <w:r>
        <w:rPr>
          <w:rFonts w:ascii="Times New Roman" w:eastAsia="Times New Roman" w:hAnsi="Times New Roman" w:cs="Times New Roman"/>
          <w:kern w:val="0"/>
          <w:lang w:val="en-US"/>
          <w14:ligatures w14:val="none"/>
        </w:rPr>
        <w:t xml:space="preserve">. Salah satu metode mengajar yaitu </w:t>
      </w:r>
      <w:r w:rsidRPr="005F21CA">
        <w:rPr>
          <w:rFonts w:ascii="Times New Roman" w:eastAsia="Times New Roman" w:hAnsi="Times New Roman" w:cs="Times New Roman"/>
          <w:i/>
          <w:kern w:val="0"/>
          <w:lang w:val="en-US"/>
          <w14:ligatures w14:val="none"/>
        </w:rPr>
        <w:t>knowledge sharing</w:t>
      </w:r>
      <w:r>
        <w:rPr>
          <w:rFonts w:ascii="Times New Roman" w:eastAsia="Times New Roman" w:hAnsi="Times New Roman" w:cs="Times New Roman"/>
          <w:i/>
          <w:kern w:val="0"/>
          <w:lang w:val="en-US"/>
          <w14:ligatures w14:val="none"/>
        </w:rPr>
        <w:t>.</w:t>
      </w:r>
      <w:r>
        <w:rPr>
          <w:rFonts w:ascii="Times New Roman" w:eastAsia="Times New Roman" w:hAnsi="Times New Roman" w:cs="Times New Roman"/>
          <w:kern w:val="0"/>
          <w:lang w:val="en-US"/>
          <w14:ligatures w14:val="none"/>
        </w:rPr>
        <w:t xml:space="preserve"> </w:t>
      </w:r>
      <w:r w:rsidR="00180ABF">
        <w:rPr>
          <w:rFonts w:ascii="Times New Roman" w:eastAsia="Times New Roman" w:hAnsi="Times New Roman" w:cs="Times New Roman"/>
          <w:kern w:val="0"/>
          <w:lang w:val="en-US"/>
          <w14:ligatures w14:val="none"/>
        </w:rPr>
        <w:t>Peneliti meneliti pada kelompok tahsin di Masjid At-Taqwa Tanggerang. Hasil Penelitian</w:t>
      </w:r>
      <w:r w:rsidR="00F11A9A">
        <w:rPr>
          <w:rFonts w:ascii="Times New Roman" w:eastAsia="Times New Roman" w:hAnsi="Times New Roman" w:cs="Times New Roman"/>
          <w:kern w:val="0"/>
          <w:lang w:val="en-US"/>
          <w14:ligatures w14:val="none"/>
        </w:rPr>
        <w:t xml:space="preserve"> yaitu dengan menggunakan metode </w:t>
      </w:r>
      <w:r w:rsidR="00F11A9A" w:rsidRPr="005F21CA">
        <w:rPr>
          <w:rFonts w:ascii="Times New Roman" w:eastAsia="Times New Roman" w:hAnsi="Times New Roman" w:cs="Times New Roman"/>
          <w:i/>
          <w:kern w:val="0"/>
          <w:lang w:val="en-US"/>
          <w14:ligatures w14:val="none"/>
        </w:rPr>
        <w:t>knowledge sharing</w:t>
      </w:r>
      <w:r w:rsidR="00F11A9A">
        <w:rPr>
          <w:rFonts w:ascii="Times New Roman" w:eastAsia="Times New Roman" w:hAnsi="Times New Roman" w:cs="Times New Roman"/>
          <w:kern w:val="0"/>
          <w:lang w:val="en-US"/>
          <w14:ligatures w14:val="none"/>
        </w:rPr>
        <w:t>, banyak objek penelitian yang saling mengemukakan pendapat, sehingga khazanah keilmuan dari ibu-ibu pengajian dapat bertambah. Hal ini disebabkan karena latarbelakang yang berbeda-beda, sehingga setiap ibu-ibu mengemukakan pendapatnya masing-masing.</w:t>
      </w:r>
    </w:p>
    <w:p w14:paraId="4E137B4A" w14:textId="77777777" w:rsidR="00D95E2C" w:rsidRPr="00C52534" w:rsidRDefault="00D95E2C" w:rsidP="003E67CA">
      <w:pPr>
        <w:pStyle w:val="ListParagraph"/>
        <w:ind w:left="567"/>
        <w:jc w:val="both"/>
        <w:rPr>
          <w:rFonts w:ascii="Times New Roman" w:hAnsi="Times New Roman" w:cs="Times New Roman"/>
          <w:lang w:val="en-US"/>
        </w:rPr>
      </w:pPr>
    </w:p>
    <w:p w14:paraId="115D5D28" w14:textId="0D4469DA" w:rsidR="00BC1E60" w:rsidRPr="00C52534" w:rsidRDefault="00BC1E60" w:rsidP="003E67CA">
      <w:pPr>
        <w:pStyle w:val="ListParagraph"/>
        <w:ind w:left="0"/>
        <w:jc w:val="both"/>
        <w:rPr>
          <w:rFonts w:ascii="Times New Roman" w:hAnsi="Times New Roman" w:cs="Times New Roman"/>
          <w:b/>
          <w:bCs/>
          <w:lang w:val="en-US"/>
        </w:rPr>
      </w:pPr>
      <w:r w:rsidRPr="00C52534">
        <w:rPr>
          <w:rFonts w:ascii="Times New Roman" w:hAnsi="Times New Roman" w:cs="Times New Roman"/>
          <w:b/>
          <w:bCs/>
          <w:lang w:val="en-US"/>
        </w:rPr>
        <w:t>Daftar Pustaka</w:t>
      </w:r>
    </w:p>
    <w:p w14:paraId="3BF712F2" w14:textId="3B6E5C3E" w:rsidR="007A477B" w:rsidRPr="007A477B" w:rsidRDefault="007A03FC" w:rsidP="007F5A8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52534">
        <w:rPr>
          <w:rFonts w:ascii="Times New Roman" w:hAnsi="Times New Roman" w:cs="Times New Roman"/>
          <w:b/>
          <w:bCs/>
          <w:lang w:val="en-US"/>
        </w:rPr>
        <w:fldChar w:fldCharType="begin" w:fldLock="1"/>
      </w:r>
      <w:r w:rsidRPr="00C52534">
        <w:rPr>
          <w:rFonts w:ascii="Times New Roman" w:hAnsi="Times New Roman" w:cs="Times New Roman"/>
          <w:b/>
          <w:bCs/>
          <w:lang w:val="en-US"/>
        </w:rPr>
        <w:instrText xml:space="preserve">ADDIN Mendeley Bibliography CSL_BIBLIOGRAPHY </w:instrText>
      </w:r>
      <w:r w:rsidRPr="00C52534">
        <w:rPr>
          <w:rFonts w:ascii="Times New Roman" w:hAnsi="Times New Roman" w:cs="Times New Roman"/>
          <w:b/>
          <w:bCs/>
          <w:lang w:val="en-US"/>
        </w:rPr>
        <w:fldChar w:fldCharType="separate"/>
      </w:r>
      <w:r w:rsidR="007A477B" w:rsidRPr="007A477B">
        <w:rPr>
          <w:rFonts w:ascii="Times New Roman" w:hAnsi="Times New Roman" w:cs="Times New Roman"/>
          <w:noProof/>
          <w:szCs w:val="24"/>
        </w:rPr>
        <w:t xml:space="preserve">Abdillah Hanien. (2005). </w:t>
      </w:r>
      <w:r w:rsidR="007A477B" w:rsidRPr="007A477B">
        <w:rPr>
          <w:rFonts w:ascii="Times New Roman" w:hAnsi="Times New Roman" w:cs="Times New Roman"/>
          <w:i/>
          <w:iCs/>
          <w:noProof/>
          <w:szCs w:val="24"/>
        </w:rPr>
        <w:t>Terapi Pengobatan Dengan Ruqyah Syar‟iyyah</w:t>
      </w:r>
      <w:r w:rsidR="007A477B" w:rsidRPr="007A477B">
        <w:rPr>
          <w:rFonts w:ascii="Times New Roman" w:hAnsi="Times New Roman" w:cs="Times New Roman"/>
          <w:noProof/>
          <w:szCs w:val="24"/>
        </w:rPr>
        <w:t>. El-Posowy.</w:t>
      </w:r>
    </w:p>
    <w:p w14:paraId="109E9613" w14:textId="77777777" w:rsidR="007A477B" w:rsidRPr="007A477B" w:rsidRDefault="007A477B" w:rsidP="007F5A86">
      <w:pPr>
        <w:widowControl w:val="0"/>
        <w:autoSpaceDE w:val="0"/>
        <w:autoSpaceDN w:val="0"/>
        <w:adjustRightInd w:val="0"/>
        <w:spacing w:line="240" w:lineRule="auto"/>
        <w:ind w:left="480" w:hanging="480"/>
        <w:jc w:val="both"/>
        <w:rPr>
          <w:rFonts w:ascii="Times New Roman" w:hAnsi="Times New Roman" w:cs="Times New Roman"/>
          <w:noProof/>
          <w:szCs w:val="24"/>
        </w:rPr>
      </w:pPr>
      <w:r w:rsidRPr="007A477B">
        <w:rPr>
          <w:rFonts w:ascii="Times New Roman" w:hAnsi="Times New Roman" w:cs="Times New Roman"/>
          <w:noProof/>
          <w:szCs w:val="24"/>
        </w:rPr>
        <w:t xml:space="preserve">Abu Malik Muhammad bin Hamid. (2015). </w:t>
      </w:r>
      <w:r w:rsidRPr="007A477B">
        <w:rPr>
          <w:rFonts w:ascii="Times New Roman" w:hAnsi="Times New Roman" w:cs="Times New Roman"/>
          <w:i/>
          <w:iCs/>
          <w:noProof/>
          <w:szCs w:val="24"/>
        </w:rPr>
        <w:t>150 Perempuan Shalihah : Teladan Muslimah Sepanjang Masa</w:t>
      </w:r>
      <w:r w:rsidRPr="007A477B">
        <w:rPr>
          <w:rFonts w:ascii="Times New Roman" w:hAnsi="Times New Roman" w:cs="Times New Roman"/>
          <w:noProof/>
          <w:szCs w:val="24"/>
        </w:rPr>
        <w:t>. Tinta Medina.</w:t>
      </w:r>
    </w:p>
    <w:p w14:paraId="2EF0074F" w14:textId="77777777" w:rsidR="007A477B" w:rsidRPr="007A477B" w:rsidRDefault="007A477B" w:rsidP="007F5A86">
      <w:pPr>
        <w:widowControl w:val="0"/>
        <w:autoSpaceDE w:val="0"/>
        <w:autoSpaceDN w:val="0"/>
        <w:adjustRightInd w:val="0"/>
        <w:spacing w:line="240" w:lineRule="auto"/>
        <w:ind w:left="480" w:hanging="480"/>
        <w:jc w:val="both"/>
        <w:rPr>
          <w:rFonts w:ascii="Times New Roman" w:hAnsi="Times New Roman" w:cs="Times New Roman"/>
          <w:noProof/>
          <w:szCs w:val="24"/>
        </w:rPr>
      </w:pPr>
      <w:r w:rsidRPr="007A477B">
        <w:rPr>
          <w:rFonts w:ascii="Times New Roman" w:hAnsi="Times New Roman" w:cs="Times New Roman"/>
          <w:noProof/>
          <w:szCs w:val="24"/>
        </w:rPr>
        <w:t xml:space="preserve">Akram, Fouzia., Bokhari, Rahat. (2011). The Role of Knowledge Sharing on Individual Performance, Considering the Factor of Motivation The Conceptual Framework. </w:t>
      </w:r>
      <w:r w:rsidRPr="007A477B">
        <w:rPr>
          <w:rFonts w:ascii="Times New Roman" w:hAnsi="Times New Roman" w:cs="Times New Roman"/>
          <w:i/>
          <w:iCs/>
          <w:noProof/>
          <w:szCs w:val="24"/>
        </w:rPr>
        <w:t>Internasional Journal Of Multidisciplinary Science And Engineering</w:t>
      </w:r>
      <w:r w:rsidRPr="007A477B">
        <w:rPr>
          <w:rFonts w:ascii="Times New Roman" w:hAnsi="Times New Roman" w:cs="Times New Roman"/>
          <w:noProof/>
          <w:szCs w:val="24"/>
        </w:rPr>
        <w:t xml:space="preserve">, </w:t>
      </w:r>
      <w:r w:rsidRPr="007A477B">
        <w:rPr>
          <w:rFonts w:ascii="Times New Roman" w:hAnsi="Times New Roman" w:cs="Times New Roman"/>
          <w:i/>
          <w:iCs/>
          <w:noProof/>
          <w:szCs w:val="24"/>
        </w:rPr>
        <w:t>2</w:t>
      </w:r>
      <w:r w:rsidRPr="007A477B">
        <w:rPr>
          <w:rFonts w:ascii="Times New Roman" w:hAnsi="Times New Roman" w:cs="Times New Roman"/>
          <w:noProof/>
          <w:szCs w:val="24"/>
        </w:rPr>
        <w:t>(9).</w:t>
      </w:r>
    </w:p>
    <w:p w14:paraId="49552236" w14:textId="77777777" w:rsidR="007A477B" w:rsidRPr="007A477B" w:rsidRDefault="007A477B" w:rsidP="007F5A86">
      <w:pPr>
        <w:widowControl w:val="0"/>
        <w:autoSpaceDE w:val="0"/>
        <w:autoSpaceDN w:val="0"/>
        <w:adjustRightInd w:val="0"/>
        <w:spacing w:line="240" w:lineRule="auto"/>
        <w:ind w:left="480" w:hanging="480"/>
        <w:jc w:val="both"/>
        <w:rPr>
          <w:rFonts w:ascii="Times New Roman" w:hAnsi="Times New Roman" w:cs="Times New Roman"/>
          <w:noProof/>
          <w:szCs w:val="24"/>
        </w:rPr>
      </w:pPr>
      <w:r w:rsidRPr="007A477B">
        <w:rPr>
          <w:rFonts w:ascii="Times New Roman" w:hAnsi="Times New Roman" w:cs="Times New Roman"/>
          <w:noProof/>
          <w:szCs w:val="24"/>
        </w:rPr>
        <w:t xml:space="preserve">Apiah, Putri, N. A. L. A., Rida, Andini, R. Y., &amp; Mulia, S. (2023). Masjid Sebagai Pusat Peradaban Dan Kebudayaan Islam. </w:t>
      </w:r>
      <w:r w:rsidRPr="007A477B">
        <w:rPr>
          <w:rFonts w:ascii="Times New Roman" w:hAnsi="Times New Roman" w:cs="Times New Roman"/>
          <w:i/>
          <w:iCs/>
          <w:noProof/>
          <w:szCs w:val="24"/>
        </w:rPr>
        <w:t>Jurnal Religion: Jurnal Agama, Sosial, Dan Budaya</w:t>
      </w:r>
      <w:r w:rsidRPr="007A477B">
        <w:rPr>
          <w:rFonts w:ascii="Times New Roman" w:hAnsi="Times New Roman" w:cs="Times New Roman"/>
          <w:noProof/>
          <w:szCs w:val="24"/>
        </w:rPr>
        <w:t xml:space="preserve">, </w:t>
      </w:r>
      <w:r w:rsidRPr="007A477B">
        <w:rPr>
          <w:rFonts w:ascii="Times New Roman" w:hAnsi="Times New Roman" w:cs="Times New Roman"/>
          <w:i/>
          <w:iCs/>
          <w:noProof/>
          <w:szCs w:val="24"/>
        </w:rPr>
        <w:t>1</w:t>
      </w:r>
      <w:r w:rsidRPr="007A477B">
        <w:rPr>
          <w:rFonts w:ascii="Times New Roman" w:hAnsi="Times New Roman" w:cs="Times New Roman"/>
          <w:noProof/>
          <w:szCs w:val="24"/>
        </w:rPr>
        <w:t>(2), 507–508.</w:t>
      </w:r>
    </w:p>
    <w:p w14:paraId="620E5A84" w14:textId="77777777" w:rsidR="007A477B" w:rsidRPr="007A477B" w:rsidRDefault="007A477B" w:rsidP="007F5A86">
      <w:pPr>
        <w:widowControl w:val="0"/>
        <w:autoSpaceDE w:val="0"/>
        <w:autoSpaceDN w:val="0"/>
        <w:adjustRightInd w:val="0"/>
        <w:spacing w:line="240" w:lineRule="auto"/>
        <w:ind w:left="480" w:hanging="480"/>
        <w:jc w:val="both"/>
        <w:rPr>
          <w:rFonts w:ascii="Times New Roman" w:hAnsi="Times New Roman" w:cs="Times New Roman"/>
          <w:noProof/>
          <w:szCs w:val="24"/>
        </w:rPr>
      </w:pPr>
      <w:r w:rsidRPr="007A477B">
        <w:rPr>
          <w:rFonts w:ascii="Times New Roman" w:hAnsi="Times New Roman" w:cs="Times New Roman"/>
          <w:noProof/>
          <w:szCs w:val="24"/>
        </w:rPr>
        <w:t xml:space="preserve">Arifin. (2010). </w:t>
      </w:r>
      <w:r w:rsidRPr="007A477B">
        <w:rPr>
          <w:rFonts w:ascii="Times New Roman" w:hAnsi="Times New Roman" w:cs="Times New Roman"/>
          <w:i/>
          <w:iCs/>
          <w:noProof/>
          <w:szCs w:val="24"/>
        </w:rPr>
        <w:t>Psikologi Pendidikan Islam</w:t>
      </w:r>
      <w:r w:rsidRPr="007A477B">
        <w:rPr>
          <w:rFonts w:ascii="Times New Roman" w:hAnsi="Times New Roman" w:cs="Times New Roman"/>
          <w:noProof/>
          <w:szCs w:val="24"/>
        </w:rPr>
        <w:t>. Bumi Aksara.</w:t>
      </w:r>
    </w:p>
    <w:p w14:paraId="5BB35F2E" w14:textId="77777777" w:rsidR="007A477B" w:rsidRPr="007A477B" w:rsidRDefault="007A477B" w:rsidP="007F5A86">
      <w:pPr>
        <w:widowControl w:val="0"/>
        <w:autoSpaceDE w:val="0"/>
        <w:autoSpaceDN w:val="0"/>
        <w:adjustRightInd w:val="0"/>
        <w:spacing w:line="240" w:lineRule="auto"/>
        <w:ind w:left="480" w:hanging="480"/>
        <w:jc w:val="both"/>
        <w:rPr>
          <w:rFonts w:ascii="Times New Roman" w:hAnsi="Times New Roman" w:cs="Times New Roman"/>
          <w:noProof/>
          <w:szCs w:val="24"/>
        </w:rPr>
      </w:pPr>
      <w:r w:rsidRPr="007A477B">
        <w:rPr>
          <w:rFonts w:ascii="Times New Roman" w:hAnsi="Times New Roman" w:cs="Times New Roman"/>
          <w:noProof/>
          <w:szCs w:val="24"/>
        </w:rPr>
        <w:t xml:space="preserve">Arni. (2021). Implementasi Ruqyah Syar’iyah sebagai Alternatif Psikoterapi dalam Kajian Psikologi Islam. </w:t>
      </w:r>
      <w:r w:rsidRPr="007A477B">
        <w:rPr>
          <w:rFonts w:ascii="Times New Roman" w:hAnsi="Times New Roman" w:cs="Times New Roman"/>
          <w:i/>
          <w:iCs/>
          <w:noProof/>
          <w:szCs w:val="24"/>
        </w:rPr>
        <w:t>Jurnal Studia Insania</w:t>
      </w:r>
      <w:r w:rsidRPr="007A477B">
        <w:rPr>
          <w:rFonts w:ascii="Times New Roman" w:hAnsi="Times New Roman" w:cs="Times New Roman"/>
          <w:noProof/>
          <w:szCs w:val="24"/>
        </w:rPr>
        <w:t xml:space="preserve">, </w:t>
      </w:r>
      <w:r w:rsidRPr="007A477B">
        <w:rPr>
          <w:rFonts w:ascii="Times New Roman" w:hAnsi="Times New Roman" w:cs="Times New Roman"/>
          <w:i/>
          <w:iCs/>
          <w:noProof/>
          <w:szCs w:val="24"/>
        </w:rPr>
        <w:t>9</w:t>
      </w:r>
      <w:r w:rsidRPr="007A477B">
        <w:rPr>
          <w:rFonts w:ascii="Times New Roman" w:hAnsi="Times New Roman" w:cs="Times New Roman"/>
          <w:noProof/>
          <w:szCs w:val="24"/>
        </w:rPr>
        <w:t>(1), 1. https://doi.org/10.18592/jsi.v9i1.3923</w:t>
      </w:r>
    </w:p>
    <w:p w14:paraId="0B5750C4" w14:textId="77777777" w:rsidR="007A477B" w:rsidRPr="007A477B" w:rsidRDefault="007A477B" w:rsidP="007F5A86">
      <w:pPr>
        <w:widowControl w:val="0"/>
        <w:autoSpaceDE w:val="0"/>
        <w:autoSpaceDN w:val="0"/>
        <w:adjustRightInd w:val="0"/>
        <w:spacing w:line="240" w:lineRule="auto"/>
        <w:ind w:left="480" w:hanging="480"/>
        <w:jc w:val="both"/>
        <w:rPr>
          <w:rFonts w:ascii="Times New Roman" w:hAnsi="Times New Roman" w:cs="Times New Roman"/>
          <w:noProof/>
          <w:szCs w:val="24"/>
        </w:rPr>
      </w:pPr>
      <w:r w:rsidRPr="007A477B">
        <w:rPr>
          <w:rFonts w:ascii="Times New Roman" w:hAnsi="Times New Roman" w:cs="Times New Roman"/>
          <w:noProof/>
          <w:szCs w:val="24"/>
        </w:rPr>
        <w:t xml:space="preserve">Azra, Azyumardi. (2013). </w:t>
      </w:r>
      <w:r w:rsidRPr="007A477B">
        <w:rPr>
          <w:rFonts w:ascii="Times New Roman" w:hAnsi="Times New Roman" w:cs="Times New Roman"/>
          <w:i/>
          <w:iCs/>
          <w:noProof/>
          <w:szCs w:val="24"/>
        </w:rPr>
        <w:t>Jaringan Ulama Timur Tengah dan Kepulauan Nusantara Abad XVII &amp; XVIII</w:t>
      </w:r>
      <w:r w:rsidRPr="007A477B">
        <w:rPr>
          <w:rFonts w:ascii="Times New Roman" w:hAnsi="Times New Roman" w:cs="Times New Roman"/>
          <w:noProof/>
          <w:szCs w:val="24"/>
        </w:rPr>
        <w:t>. Kencana.</w:t>
      </w:r>
    </w:p>
    <w:p w14:paraId="2FC215A5" w14:textId="77777777" w:rsidR="007A477B" w:rsidRPr="007A477B" w:rsidRDefault="007A477B" w:rsidP="007F5A86">
      <w:pPr>
        <w:widowControl w:val="0"/>
        <w:autoSpaceDE w:val="0"/>
        <w:autoSpaceDN w:val="0"/>
        <w:adjustRightInd w:val="0"/>
        <w:spacing w:line="240" w:lineRule="auto"/>
        <w:ind w:left="480" w:hanging="480"/>
        <w:jc w:val="both"/>
        <w:rPr>
          <w:rFonts w:ascii="Times New Roman" w:hAnsi="Times New Roman" w:cs="Times New Roman"/>
          <w:noProof/>
          <w:szCs w:val="24"/>
        </w:rPr>
      </w:pPr>
      <w:r w:rsidRPr="007A477B">
        <w:rPr>
          <w:rFonts w:ascii="Times New Roman" w:hAnsi="Times New Roman" w:cs="Times New Roman"/>
          <w:noProof/>
          <w:szCs w:val="24"/>
        </w:rPr>
        <w:t xml:space="preserve">Evandarel Aprilio. (2022). </w:t>
      </w:r>
      <w:r w:rsidRPr="007A477B">
        <w:rPr>
          <w:rFonts w:ascii="Times New Roman" w:hAnsi="Times New Roman" w:cs="Times New Roman"/>
          <w:i/>
          <w:iCs/>
          <w:noProof/>
          <w:szCs w:val="24"/>
        </w:rPr>
        <w:t>Peran Masjid Dalam Pengembangan Pendidikan Islam Nonformal Tahun Ajaran 2022-2023 (Studi Kasus Masjid At-Taqwa Desa Beji Tulung Klaten)</w:t>
      </w:r>
      <w:r w:rsidRPr="007A477B">
        <w:rPr>
          <w:rFonts w:ascii="Times New Roman" w:hAnsi="Times New Roman" w:cs="Times New Roman"/>
          <w:noProof/>
          <w:szCs w:val="24"/>
        </w:rPr>
        <w:t xml:space="preserve"> [Universitas Muhammadiyah Surakarta]. https://eprints.ums.ac.id/id/eprint/108635%0Ahttps://eprints.ums.ac.id/108635/1/Naskah Publikasi.pdf</w:t>
      </w:r>
    </w:p>
    <w:p w14:paraId="43C51563" w14:textId="77777777" w:rsidR="007A477B" w:rsidRPr="007A477B" w:rsidRDefault="007A477B" w:rsidP="007F5A86">
      <w:pPr>
        <w:widowControl w:val="0"/>
        <w:autoSpaceDE w:val="0"/>
        <w:autoSpaceDN w:val="0"/>
        <w:adjustRightInd w:val="0"/>
        <w:spacing w:line="240" w:lineRule="auto"/>
        <w:ind w:left="480" w:hanging="480"/>
        <w:jc w:val="both"/>
        <w:rPr>
          <w:rFonts w:ascii="Times New Roman" w:hAnsi="Times New Roman" w:cs="Times New Roman"/>
          <w:noProof/>
          <w:szCs w:val="24"/>
        </w:rPr>
      </w:pPr>
      <w:r w:rsidRPr="007A477B">
        <w:rPr>
          <w:rFonts w:ascii="Times New Roman" w:hAnsi="Times New Roman" w:cs="Times New Roman"/>
          <w:noProof/>
          <w:szCs w:val="24"/>
        </w:rPr>
        <w:t xml:space="preserve">Friska, O. (2023). Pengaruh Pembelajaran Pendidikan Agama Islam Terhadap Kedisiplinan Peserta Didik Kelas X Di Sma Negeri 1 Negeri Katon. </w:t>
      </w:r>
      <w:r w:rsidRPr="007A477B">
        <w:rPr>
          <w:rFonts w:ascii="Times New Roman" w:hAnsi="Times New Roman" w:cs="Times New Roman"/>
          <w:i/>
          <w:iCs/>
          <w:noProof/>
          <w:szCs w:val="24"/>
        </w:rPr>
        <w:t>Skripsi</w:t>
      </w:r>
      <w:r w:rsidRPr="007A477B">
        <w:rPr>
          <w:rFonts w:ascii="Times New Roman" w:hAnsi="Times New Roman" w:cs="Times New Roman"/>
          <w:noProof/>
          <w:szCs w:val="24"/>
        </w:rPr>
        <w:t>.</w:t>
      </w:r>
    </w:p>
    <w:p w14:paraId="7AD24483" w14:textId="77777777" w:rsidR="007A477B" w:rsidRPr="007A477B" w:rsidRDefault="007A477B" w:rsidP="007F5A86">
      <w:pPr>
        <w:widowControl w:val="0"/>
        <w:autoSpaceDE w:val="0"/>
        <w:autoSpaceDN w:val="0"/>
        <w:adjustRightInd w:val="0"/>
        <w:spacing w:line="240" w:lineRule="auto"/>
        <w:ind w:left="480" w:hanging="480"/>
        <w:jc w:val="both"/>
        <w:rPr>
          <w:rFonts w:ascii="Times New Roman" w:hAnsi="Times New Roman" w:cs="Times New Roman"/>
          <w:noProof/>
          <w:szCs w:val="24"/>
        </w:rPr>
      </w:pPr>
      <w:r w:rsidRPr="007A477B">
        <w:rPr>
          <w:rFonts w:ascii="Times New Roman" w:hAnsi="Times New Roman" w:cs="Times New Roman"/>
          <w:noProof/>
          <w:szCs w:val="24"/>
        </w:rPr>
        <w:t xml:space="preserve">Mukhtamar Hayat. (2020). Ruqyah Syar’iyah: Upaya Mencari Kesembuhan. </w:t>
      </w:r>
      <w:r w:rsidRPr="007A477B">
        <w:rPr>
          <w:rFonts w:ascii="Times New Roman" w:hAnsi="Times New Roman" w:cs="Times New Roman"/>
          <w:i/>
          <w:iCs/>
          <w:noProof/>
          <w:szCs w:val="24"/>
        </w:rPr>
        <w:t>Emik</w:t>
      </w:r>
      <w:r w:rsidRPr="007A477B">
        <w:rPr>
          <w:rFonts w:ascii="Times New Roman" w:hAnsi="Times New Roman" w:cs="Times New Roman"/>
          <w:noProof/>
          <w:szCs w:val="24"/>
        </w:rPr>
        <w:t xml:space="preserve">, </w:t>
      </w:r>
      <w:r w:rsidRPr="007A477B">
        <w:rPr>
          <w:rFonts w:ascii="Times New Roman" w:hAnsi="Times New Roman" w:cs="Times New Roman"/>
          <w:i/>
          <w:iCs/>
          <w:noProof/>
          <w:szCs w:val="24"/>
        </w:rPr>
        <w:t>3</w:t>
      </w:r>
      <w:r w:rsidRPr="007A477B">
        <w:rPr>
          <w:rFonts w:ascii="Times New Roman" w:hAnsi="Times New Roman" w:cs="Times New Roman"/>
          <w:noProof/>
          <w:szCs w:val="24"/>
        </w:rPr>
        <w:t>(2), 211.</w:t>
      </w:r>
    </w:p>
    <w:p w14:paraId="6F9B55B7" w14:textId="77777777" w:rsidR="007A477B" w:rsidRPr="007A477B" w:rsidRDefault="007A477B" w:rsidP="007F5A86">
      <w:pPr>
        <w:widowControl w:val="0"/>
        <w:autoSpaceDE w:val="0"/>
        <w:autoSpaceDN w:val="0"/>
        <w:adjustRightInd w:val="0"/>
        <w:spacing w:line="240" w:lineRule="auto"/>
        <w:ind w:left="480" w:hanging="480"/>
        <w:jc w:val="both"/>
        <w:rPr>
          <w:rFonts w:ascii="Times New Roman" w:hAnsi="Times New Roman" w:cs="Times New Roman"/>
          <w:noProof/>
          <w:szCs w:val="24"/>
        </w:rPr>
      </w:pPr>
      <w:r w:rsidRPr="007A477B">
        <w:rPr>
          <w:rFonts w:ascii="Times New Roman" w:hAnsi="Times New Roman" w:cs="Times New Roman"/>
          <w:noProof/>
          <w:szCs w:val="24"/>
        </w:rPr>
        <w:t xml:space="preserve">Mustafa Ahmad Az- Zarqa`. (1968). </w:t>
      </w:r>
      <w:r w:rsidRPr="007A477B">
        <w:rPr>
          <w:rFonts w:ascii="Times New Roman" w:hAnsi="Times New Roman" w:cs="Times New Roman"/>
          <w:i/>
          <w:iCs/>
          <w:noProof/>
          <w:szCs w:val="24"/>
        </w:rPr>
        <w:t>Madkhal al-Fiqh al-`Am</w:t>
      </w:r>
      <w:r w:rsidRPr="007A477B">
        <w:rPr>
          <w:rFonts w:ascii="Times New Roman" w:hAnsi="Times New Roman" w:cs="Times New Roman"/>
          <w:noProof/>
          <w:szCs w:val="24"/>
        </w:rPr>
        <w:t>. Dar al-Fikr.</w:t>
      </w:r>
    </w:p>
    <w:p w14:paraId="35343EB3" w14:textId="77777777" w:rsidR="007A477B" w:rsidRPr="007A477B" w:rsidRDefault="007A477B" w:rsidP="007F5A86">
      <w:pPr>
        <w:widowControl w:val="0"/>
        <w:autoSpaceDE w:val="0"/>
        <w:autoSpaceDN w:val="0"/>
        <w:adjustRightInd w:val="0"/>
        <w:spacing w:line="240" w:lineRule="auto"/>
        <w:ind w:left="480" w:hanging="480"/>
        <w:jc w:val="both"/>
        <w:rPr>
          <w:rFonts w:ascii="Times New Roman" w:hAnsi="Times New Roman" w:cs="Times New Roman"/>
          <w:noProof/>
          <w:szCs w:val="24"/>
        </w:rPr>
      </w:pPr>
      <w:r w:rsidRPr="007A477B">
        <w:rPr>
          <w:rFonts w:ascii="Times New Roman" w:hAnsi="Times New Roman" w:cs="Times New Roman"/>
          <w:noProof/>
          <w:szCs w:val="24"/>
        </w:rPr>
        <w:t xml:space="preserve">Rosadi, B. F. (2014). Masjid Sebagai Pusat Kebudayaan Islam. </w:t>
      </w:r>
      <w:r w:rsidRPr="007A477B">
        <w:rPr>
          <w:rFonts w:ascii="Times New Roman" w:hAnsi="Times New Roman" w:cs="Times New Roman"/>
          <w:i/>
          <w:iCs/>
          <w:noProof/>
          <w:szCs w:val="24"/>
        </w:rPr>
        <w:t>Jurnal An Nur</w:t>
      </w:r>
      <w:r w:rsidRPr="007A477B">
        <w:rPr>
          <w:rFonts w:ascii="Times New Roman" w:hAnsi="Times New Roman" w:cs="Times New Roman"/>
          <w:noProof/>
          <w:szCs w:val="24"/>
        </w:rPr>
        <w:t xml:space="preserve">, </w:t>
      </w:r>
      <w:r w:rsidRPr="007A477B">
        <w:rPr>
          <w:rFonts w:ascii="Times New Roman" w:hAnsi="Times New Roman" w:cs="Times New Roman"/>
          <w:i/>
          <w:iCs/>
          <w:noProof/>
          <w:szCs w:val="24"/>
        </w:rPr>
        <w:t>6</w:t>
      </w:r>
      <w:r w:rsidRPr="007A477B">
        <w:rPr>
          <w:rFonts w:ascii="Times New Roman" w:hAnsi="Times New Roman" w:cs="Times New Roman"/>
          <w:noProof/>
          <w:szCs w:val="24"/>
        </w:rPr>
        <w:t>(1), 134–137.</w:t>
      </w:r>
    </w:p>
    <w:p w14:paraId="30561E30" w14:textId="77777777" w:rsidR="007A477B" w:rsidRPr="007A477B" w:rsidRDefault="007A477B" w:rsidP="007F5A86">
      <w:pPr>
        <w:widowControl w:val="0"/>
        <w:autoSpaceDE w:val="0"/>
        <w:autoSpaceDN w:val="0"/>
        <w:adjustRightInd w:val="0"/>
        <w:spacing w:line="240" w:lineRule="auto"/>
        <w:ind w:left="480" w:hanging="480"/>
        <w:jc w:val="both"/>
        <w:rPr>
          <w:rFonts w:ascii="Times New Roman" w:hAnsi="Times New Roman" w:cs="Times New Roman"/>
          <w:noProof/>
          <w:szCs w:val="24"/>
        </w:rPr>
      </w:pPr>
      <w:r w:rsidRPr="007A477B">
        <w:rPr>
          <w:rFonts w:ascii="Times New Roman" w:hAnsi="Times New Roman" w:cs="Times New Roman"/>
          <w:noProof/>
          <w:szCs w:val="24"/>
        </w:rPr>
        <w:t xml:space="preserve">Siti Maesaroh. (2017). </w:t>
      </w:r>
      <w:r w:rsidRPr="007A477B">
        <w:rPr>
          <w:rFonts w:ascii="Times New Roman" w:hAnsi="Times New Roman" w:cs="Times New Roman"/>
          <w:i/>
          <w:iCs/>
          <w:noProof/>
          <w:szCs w:val="24"/>
        </w:rPr>
        <w:t>Ruqyah Sebagai Terapi Bimbingan Konseling Islam (Studi Kasus Pelaksanaan Roqyah Ustadz Irpan Azhari di Padangsidimpuan)</w:t>
      </w:r>
      <w:r w:rsidRPr="007A477B">
        <w:rPr>
          <w:rFonts w:ascii="Times New Roman" w:hAnsi="Times New Roman" w:cs="Times New Roman"/>
          <w:noProof/>
          <w:szCs w:val="24"/>
        </w:rPr>
        <w:t>. Institut Agama Islam Negri Padangsidimpuan.</w:t>
      </w:r>
    </w:p>
    <w:p w14:paraId="72D0E403" w14:textId="77777777" w:rsidR="007A477B" w:rsidRPr="007A477B" w:rsidRDefault="007A477B" w:rsidP="007F5A86">
      <w:pPr>
        <w:widowControl w:val="0"/>
        <w:autoSpaceDE w:val="0"/>
        <w:autoSpaceDN w:val="0"/>
        <w:adjustRightInd w:val="0"/>
        <w:spacing w:line="240" w:lineRule="auto"/>
        <w:ind w:left="480" w:hanging="480"/>
        <w:jc w:val="both"/>
        <w:rPr>
          <w:rFonts w:ascii="Times New Roman" w:hAnsi="Times New Roman" w:cs="Times New Roman"/>
          <w:noProof/>
          <w:szCs w:val="24"/>
        </w:rPr>
      </w:pPr>
      <w:r w:rsidRPr="007A477B">
        <w:rPr>
          <w:rFonts w:ascii="Times New Roman" w:hAnsi="Times New Roman" w:cs="Times New Roman"/>
          <w:noProof/>
          <w:szCs w:val="24"/>
        </w:rPr>
        <w:t xml:space="preserve">Tambusai. (2010). </w:t>
      </w:r>
      <w:r w:rsidRPr="007A477B">
        <w:rPr>
          <w:rFonts w:ascii="Times New Roman" w:hAnsi="Times New Roman" w:cs="Times New Roman"/>
          <w:i/>
          <w:iCs/>
          <w:noProof/>
          <w:szCs w:val="24"/>
        </w:rPr>
        <w:t>Buku Pintar Jin, Sihir Dan Ruqyah Syar’iyyah</w:t>
      </w:r>
      <w:r w:rsidRPr="007A477B">
        <w:rPr>
          <w:rFonts w:ascii="Times New Roman" w:hAnsi="Times New Roman" w:cs="Times New Roman"/>
          <w:noProof/>
          <w:szCs w:val="24"/>
        </w:rPr>
        <w:t>. Pustaka Al-Kautsar.</w:t>
      </w:r>
    </w:p>
    <w:p w14:paraId="52C8395B" w14:textId="77777777" w:rsidR="007A477B" w:rsidRPr="007A477B" w:rsidRDefault="007A477B" w:rsidP="007F5A86">
      <w:pPr>
        <w:widowControl w:val="0"/>
        <w:autoSpaceDE w:val="0"/>
        <w:autoSpaceDN w:val="0"/>
        <w:adjustRightInd w:val="0"/>
        <w:spacing w:line="240" w:lineRule="auto"/>
        <w:ind w:left="480" w:hanging="480"/>
        <w:jc w:val="both"/>
        <w:rPr>
          <w:rFonts w:ascii="Times New Roman" w:hAnsi="Times New Roman" w:cs="Times New Roman"/>
          <w:noProof/>
          <w:szCs w:val="24"/>
        </w:rPr>
      </w:pPr>
      <w:r w:rsidRPr="007A477B">
        <w:rPr>
          <w:rFonts w:ascii="Times New Roman" w:hAnsi="Times New Roman" w:cs="Times New Roman"/>
          <w:noProof/>
          <w:szCs w:val="24"/>
        </w:rPr>
        <w:t xml:space="preserve">Tysara, L. (2023). </w:t>
      </w:r>
      <w:r w:rsidRPr="007A477B">
        <w:rPr>
          <w:rFonts w:ascii="Times New Roman" w:hAnsi="Times New Roman" w:cs="Times New Roman"/>
          <w:i/>
          <w:iCs/>
          <w:noProof/>
          <w:szCs w:val="24"/>
        </w:rPr>
        <w:t>Jenis Penelitian Kualitatif Menurut Para Ahli, Pahami Karakteristiknya</w:t>
      </w:r>
      <w:r w:rsidRPr="007A477B">
        <w:rPr>
          <w:rFonts w:ascii="Times New Roman" w:hAnsi="Times New Roman" w:cs="Times New Roman"/>
          <w:noProof/>
          <w:szCs w:val="24"/>
        </w:rPr>
        <w:t>.</w:t>
      </w:r>
    </w:p>
    <w:p w14:paraId="664D320C" w14:textId="77777777" w:rsidR="007A477B" w:rsidRPr="007A477B" w:rsidRDefault="007A477B" w:rsidP="007F5A86">
      <w:pPr>
        <w:widowControl w:val="0"/>
        <w:autoSpaceDE w:val="0"/>
        <w:autoSpaceDN w:val="0"/>
        <w:adjustRightInd w:val="0"/>
        <w:spacing w:line="240" w:lineRule="auto"/>
        <w:ind w:left="480" w:hanging="480"/>
        <w:jc w:val="both"/>
        <w:rPr>
          <w:rFonts w:ascii="Times New Roman" w:hAnsi="Times New Roman" w:cs="Times New Roman"/>
          <w:noProof/>
        </w:rPr>
      </w:pPr>
      <w:r w:rsidRPr="007A477B">
        <w:rPr>
          <w:rFonts w:ascii="Times New Roman" w:hAnsi="Times New Roman" w:cs="Times New Roman"/>
          <w:noProof/>
          <w:szCs w:val="24"/>
        </w:rPr>
        <w:t xml:space="preserve">Zuhairini. (2008). </w:t>
      </w:r>
      <w:r w:rsidRPr="007A477B">
        <w:rPr>
          <w:rFonts w:ascii="Times New Roman" w:hAnsi="Times New Roman" w:cs="Times New Roman"/>
          <w:i/>
          <w:iCs/>
          <w:noProof/>
          <w:szCs w:val="24"/>
        </w:rPr>
        <w:t>Metodologi Pengajaran Agama Islam</w:t>
      </w:r>
      <w:r w:rsidRPr="007A477B">
        <w:rPr>
          <w:rFonts w:ascii="Times New Roman" w:hAnsi="Times New Roman" w:cs="Times New Roman"/>
          <w:noProof/>
          <w:szCs w:val="24"/>
        </w:rPr>
        <w:t>. Bumi Aksara.</w:t>
      </w:r>
    </w:p>
    <w:p w14:paraId="7F8A1F65" w14:textId="07BBBAEB" w:rsidR="007A03FC" w:rsidRPr="00C52534" w:rsidRDefault="007A03FC" w:rsidP="007F5A86">
      <w:pPr>
        <w:pStyle w:val="ListParagraph"/>
        <w:ind w:left="567"/>
        <w:jc w:val="both"/>
        <w:rPr>
          <w:rFonts w:ascii="Times New Roman" w:hAnsi="Times New Roman" w:cs="Times New Roman"/>
          <w:b/>
          <w:bCs/>
          <w:lang w:val="en-US"/>
        </w:rPr>
      </w:pPr>
      <w:r w:rsidRPr="00C52534">
        <w:rPr>
          <w:rFonts w:ascii="Times New Roman" w:hAnsi="Times New Roman" w:cs="Times New Roman"/>
          <w:b/>
          <w:bCs/>
          <w:lang w:val="en-US"/>
        </w:rPr>
        <w:fldChar w:fldCharType="end"/>
      </w:r>
    </w:p>
    <w:sectPr w:rsidR="007A03FC" w:rsidRPr="00C525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9D632" w14:textId="77777777" w:rsidR="00DB6639" w:rsidRDefault="00DB6639" w:rsidP="007A03FC">
      <w:pPr>
        <w:spacing w:after="0" w:line="240" w:lineRule="auto"/>
      </w:pPr>
      <w:r>
        <w:separator/>
      </w:r>
    </w:p>
  </w:endnote>
  <w:endnote w:type="continuationSeparator" w:id="0">
    <w:p w14:paraId="25E69BDB" w14:textId="77777777" w:rsidR="00DB6639" w:rsidRDefault="00DB6639" w:rsidP="007A0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20682" w14:textId="77777777" w:rsidR="00DB6639" w:rsidRDefault="00DB6639" w:rsidP="007A03FC">
      <w:pPr>
        <w:spacing w:after="0" w:line="240" w:lineRule="auto"/>
      </w:pPr>
      <w:r>
        <w:separator/>
      </w:r>
    </w:p>
  </w:footnote>
  <w:footnote w:type="continuationSeparator" w:id="0">
    <w:p w14:paraId="42120890" w14:textId="77777777" w:rsidR="00DB6639" w:rsidRDefault="00DB6639" w:rsidP="007A03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44FF0"/>
    <w:multiLevelType w:val="hybridMultilevel"/>
    <w:tmpl w:val="F1585414"/>
    <w:lvl w:ilvl="0" w:tplc="38090001">
      <w:start w:val="1"/>
      <w:numFmt w:val="bullet"/>
      <w:lvlText w:val=""/>
      <w:lvlJc w:val="left"/>
      <w:pPr>
        <w:ind w:left="644" w:hanging="360"/>
      </w:pPr>
      <w:rPr>
        <w:rFonts w:ascii="Symbol" w:hAnsi="Symbol" w:hint="default"/>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abstractNum w:abstractNumId="1">
    <w:nsid w:val="0B9339A5"/>
    <w:multiLevelType w:val="hybridMultilevel"/>
    <w:tmpl w:val="523EA0CC"/>
    <w:lvl w:ilvl="0" w:tplc="0409000F">
      <w:start w:val="1"/>
      <w:numFmt w:val="decimal"/>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nsid w:val="0D3729F0"/>
    <w:multiLevelType w:val="hybridMultilevel"/>
    <w:tmpl w:val="2D5CAD70"/>
    <w:lvl w:ilvl="0" w:tplc="0409000F">
      <w:start w:val="1"/>
      <w:numFmt w:val="decimal"/>
      <w:lvlText w:val="%1."/>
      <w:lvlJc w:val="left"/>
      <w:pPr>
        <w:ind w:left="644" w:hanging="360"/>
      </w:pPr>
      <w:rPr>
        <w:rFonts w:hint="default"/>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abstractNum w:abstractNumId="3">
    <w:nsid w:val="0E352A79"/>
    <w:multiLevelType w:val="hybridMultilevel"/>
    <w:tmpl w:val="45123990"/>
    <w:lvl w:ilvl="0" w:tplc="0409000F">
      <w:start w:val="1"/>
      <w:numFmt w:val="decimal"/>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114C327D"/>
    <w:multiLevelType w:val="hybridMultilevel"/>
    <w:tmpl w:val="B66E1F16"/>
    <w:lvl w:ilvl="0" w:tplc="5748C71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1C1C1783"/>
    <w:multiLevelType w:val="hybridMultilevel"/>
    <w:tmpl w:val="7862D222"/>
    <w:lvl w:ilvl="0" w:tplc="38090001">
      <w:start w:val="1"/>
      <w:numFmt w:val="bullet"/>
      <w:lvlText w:val=""/>
      <w:lvlJc w:val="left"/>
      <w:pPr>
        <w:ind w:left="644" w:hanging="360"/>
      </w:pPr>
      <w:rPr>
        <w:rFonts w:ascii="Symbol" w:hAnsi="Symbol" w:hint="default"/>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abstractNum w:abstractNumId="6">
    <w:nsid w:val="1F7863DB"/>
    <w:multiLevelType w:val="hybridMultilevel"/>
    <w:tmpl w:val="20C8F2E8"/>
    <w:lvl w:ilvl="0" w:tplc="0409000F">
      <w:start w:val="1"/>
      <w:numFmt w:val="decimal"/>
      <w:lvlText w:val="%1."/>
      <w:lvlJc w:val="left"/>
      <w:pPr>
        <w:ind w:left="644" w:hanging="360"/>
      </w:pPr>
      <w:rPr>
        <w:rFonts w:hint="default"/>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abstractNum w:abstractNumId="7">
    <w:nsid w:val="24773091"/>
    <w:multiLevelType w:val="hybridMultilevel"/>
    <w:tmpl w:val="AC3E5DC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1C4652E"/>
    <w:multiLevelType w:val="hybridMultilevel"/>
    <w:tmpl w:val="B560CD26"/>
    <w:lvl w:ilvl="0" w:tplc="38090001">
      <w:start w:val="1"/>
      <w:numFmt w:val="bullet"/>
      <w:lvlText w:val=""/>
      <w:lvlJc w:val="left"/>
      <w:pPr>
        <w:ind w:left="786" w:hanging="360"/>
      </w:pPr>
      <w:rPr>
        <w:rFonts w:ascii="Symbol" w:hAnsi="Symbol" w:hint="default"/>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9">
    <w:nsid w:val="34EC76BD"/>
    <w:multiLevelType w:val="hybridMultilevel"/>
    <w:tmpl w:val="BF9A2CD2"/>
    <w:lvl w:ilvl="0" w:tplc="38090001">
      <w:start w:val="1"/>
      <w:numFmt w:val="bullet"/>
      <w:lvlText w:val=""/>
      <w:lvlJc w:val="left"/>
      <w:pPr>
        <w:ind w:left="644" w:hanging="360"/>
      </w:pPr>
      <w:rPr>
        <w:rFonts w:ascii="Symbol" w:hAnsi="Symbol" w:hint="default"/>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abstractNum w:abstractNumId="10">
    <w:nsid w:val="363C661E"/>
    <w:multiLevelType w:val="hybridMultilevel"/>
    <w:tmpl w:val="AEA8E2EA"/>
    <w:lvl w:ilvl="0" w:tplc="0409000F">
      <w:start w:val="1"/>
      <w:numFmt w:val="decimal"/>
      <w:lvlText w:val="%1."/>
      <w:lvlJc w:val="left"/>
      <w:pPr>
        <w:ind w:left="786" w:hanging="360"/>
      </w:pPr>
      <w:rPr>
        <w:rFonts w:hint="default"/>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11">
    <w:nsid w:val="3A7434FA"/>
    <w:multiLevelType w:val="hybridMultilevel"/>
    <w:tmpl w:val="0CEAB0C0"/>
    <w:lvl w:ilvl="0" w:tplc="526A45E6">
      <w:start w:val="1"/>
      <w:numFmt w:val="decimal"/>
      <w:lvlText w:val="%1."/>
      <w:lvlJc w:val="left"/>
      <w:pPr>
        <w:ind w:left="284" w:hanging="360"/>
      </w:pPr>
      <w:rPr>
        <w:rFonts w:hint="default"/>
      </w:rPr>
    </w:lvl>
    <w:lvl w:ilvl="1" w:tplc="38090019" w:tentative="1">
      <w:start w:val="1"/>
      <w:numFmt w:val="lowerLetter"/>
      <w:lvlText w:val="%2."/>
      <w:lvlJc w:val="left"/>
      <w:pPr>
        <w:ind w:left="1004" w:hanging="360"/>
      </w:pPr>
    </w:lvl>
    <w:lvl w:ilvl="2" w:tplc="3809001B" w:tentative="1">
      <w:start w:val="1"/>
      <w:numFmt w:val="lowerRoman"/>
      <w:lvlText w:val="%3."/>
      <w:lvlJc w:val="right"/>
      <w:pPr>
        <w:ind w:left="1724" w:hanging="180"/>
      </w:pPr>
    </w:lvl>
    <w:lvl w:ilvl="3" w:tplc="3809000F" w:tentative="1">
      <w:start w:val="1"/>
      <w:numFmt w:val="decimal"/>
      <w:lvlText w:val="%4."/>
      <w:lvlJc w:val="left"/>
      <w:pPr>
        <w:ind w:left="2444" w:hanging="360"/>
      </w:pPr>
    </w:lvl>
    <w:lvl w:ilvl="4" w:tplc="38090019" w:tentative="1">
      <w:start w:val="1"/>
      <w:numFmt w:val="lowerLetter"/>
      <w:lvlText w:val="%5."/>
      <w:lvlJc w:val="left"/>
      <w:pPr>
        <w:ind w:left="3164" w:hanging="360"/>
      </w:pPr>
    </w:lvl>
    <w:lvl w:ilvl="5" w:tplc="3809001B" w:tentative="1">
      <w:start w:val="1"/>
      <w:numFmt w:val="lowerRoman"/>
      <w:lvlText w:val="%6."/>
      <w:lvlJc w:val="right"/>
      <w:pPr>
        <w:ind w:left="3884" w:hanging="180"/>
      </w:pPr>
    </w:lvl>
    <w:lvl w:ilvl="6" w:tplc="3809000F" w:tentative="1">
      <w:start w:val="1"/>
      <w:numFmt w:val="decimal"/>
      <w:lvlText w:val="%7."/>
      <w:lvlJc w:val="left"/>
      <w:pPr>
        <w:ind w:left="4604" w:hanging="360"/>
      </w:pPr>
    </w:lvl>
    <w:lvl w:ilvl="7" w:tplc="38090019" w:tentative="1">
      <w:start w:val="1"/>
      <w:numFmt w:val="lowerLetter"/>
      <w:lvlText w:val="%8."/>
      <w:lvlJc w:val="left"/>
      <w:pPr>
        <w:ind w:left="5324" w:hanging="360"/>
      </w:pPr>
    </w:lvl>
    <w:lvl w:ilvl="8" w:tplc="3809001B" w:tentative="1">
      <w:start w:val="1"/>
      <w:numFmt w:val="lowerRoman"/>
      <w:lvlText w:val="%9."/>
      <w:lvlJc w:val="right"/>
      <w:pPr>
        <w:ind w:left="6044" w:hanging="180"/>
      </w:pPr>
    </w:lvl>
  </w:abstractNum>
  <w:abstractNum w:abstractNumId="12">
    <w:nsid w:val="3EAD2633"/>
    <w:multiLevelType w:val="hybridMultilevel"/>
    <w:tmpl w:val="6742A40E"/>
    <w:lvl w:ilvl="0" w:tplc="E4841B02">
      <w:start w:val="1"/>
      <w:numFmt w:val="decimal"/>
      <w:lvlText w:val="3.%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nsid w:val="45AC0ACC"/>
    <w:multiLevelType w:val="hybridMultilevel"/>
    <w:tmpl w:val="E66A29BA"/>
    <w:lvl w:ilvl="0" w:tplc="0409000F">
      <w:start w:val="1"/>
      <w:numFmt w:val="decimal"/>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nsid w:val="5CCB2654"/>
    <w:multiLevelType w:val="hybridMultilevel"/>
    <w:tmpl w:val="1A3CB32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nsid w:val="60E91F33"/>
    <w:multiLevelType w:val="hybridMultilevel"/>
    <w:tmpl w:val="5A76E8CE"/>
    <w:lvl w:ilvl="0" w:tplc="0409000F">
      <w:start w:val="1"/>
      <w:numFmt w:val="decimal"/>
      <w:lvlText w:val="%1."/>
      <w:lvlJc w:val="left"/>
      <w:pPr>
        <w:ind w:left="644" w:hanging="360"/>
      </w:pPr>
      <w:rPr>
        <w:rFonts w:hint="default"/>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abstractNum w:abstractNumId="16">
    <w:nsid w:val="66A046D8"/>
    <w:multiLevelType w:val="hybridMultilevel"/>
    <w:tmpl w:val="6DD01ECE"/>
    <w:lvl w:ilvl="0" w:tplc="3809000F">
      <w:start w:val="1"/>
      <w:numFmt w:val="decimal"/>
      <w:lvlText w:val="%1."/>
      <w:lvlJc w:val="left"/>
      <w:pPr>
        <w:ind w:left="644" w:hanging="360"/>
      </w:pPr>
      <w:rPr>
        <w:rFont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7">
    <w:nsid w:val="73A37E39"/>
    <w:multiLevelType w:val="hybridMultilevel"/>
    <w:tmpl w:val="3D987CC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nsid w:val="7BED1993"/>
    <w:multiLevelType w:val="hybridMultilevel"/>
    <w:tmpl w:val="AFFA8B2E"/>
    <w:lvl w:ilvl="0" w:tplc="ACF238B4">
      <w:start w:val="1"/>
      <w:numFmt w:val="decimal"/>
      <w:lvlText w:val="%1."/>
      <w:lvlJc w:val="left"/>
      <w:pPr>
        <w:ind w:left="284" w:hanging="360"/>
      </w:pPr>
      <w:rPr>
        <w:rFonts w:hint="default"/>
      </w:rPr>
    </w:lvl>
    <w:lvl w:ilvl="1" w:tplc="38090019" w:tentative="1">
      <w:start w:val="1"/>
      <w:numFmt w:val="lowerLetter"/>
      <w:lvlText w:val="%2."/>
      <w:lvlJc w:val="left"/>
      <w:pPr>
        <w:ind w:left="1004" w:hanging="360"/>
      </w:pPr>
    </w:lvl>
    <w:lvl w:ilvl="2" w:tplc="3809001B" w:tentative="1">
      <w:start w:val="1"/>
      <w:numFmt w:val="lowerRoman"/>
      <w:lvlText w:val="%3."/>
      <w:lvlJc w:val="right"/>
      <w:pPr>
        <w:ind w:left="1724" w:hanging="180"/>
      </w:pPr>
    </w:lvl>
    <w:lvl w:ilvl="3" w:tplc="3809000F" w:tentative="1">
      <w:start w:val="1"/>
      <w:numFmt w:val="decimal"/>
      <w:lvlText w:val="%4."/>
      <w:lvlJc w:val="left"/>
      <w:pPr>
        <w:ind w:left="2444" w:hanging="360"/>
      </w:pPr>
    </w:lvl>
    <w:lvl w:ilvl="4" w:tplc="38090019" w:tentative="1">
      <w:start w:val="1"/>
      <w:numFmt w:val="lowerLetter"/>
      <w:lvlText w:val="%5."/>
      <w:lvlJc w:val="left"/>
      <w:pPr>
        <w:ind w:left="3164" w:hanging="360"/>
      </w:pPr>
    </w:lvl>
    <w:lvl w:ilvl="5" w:tplc="3809001B" w:tentative="1">
      <w:start w:val="1"/>
      <w:numFmt w:val="lowerRoman"/>
      <w:lvlText w:val="%6."/>
      <w:lvlJc w:val="right"/>
      <w:pPr>
        <w:ind w:left="3884" w:hanging="180"/>
      </w:pPr>
    </w:lvl>
    <w:lvl w:ilvl="6" w:tplc="3809000F" w:tentative="1">
      <w:start w:val="1"/>
      <w:numFmt w:val="decimal"/>
      <w:lvlText w:val="%7."/>
      <w:lvlJc w:val="left"/>
      <w:pPr>
        <w:ind w:left="4604" w:hanging="360"/>
      </w:pPr>
    </w:lvl>
    <w:lvl w:ilvl="7" w:tplc="38090019" w:tentative="1">
      <w:start w:val="1"/>
      <w:numFmt w:val="lowerLetter"/>
      <w:lvlText w:val="%8."/>
      <w:lvlJc w:val="left"/>
      <w:pPr>
        <w:ind w:left="5324" w:hanging="360"/>
      </w:pPr>
    </w:lvl>
    <w:lvl w:ilvl="8" w:tplc="3809001B" w:tentative="1">
      <w:start w:val="1"/>
      <w:numFmt w:val="lowerRoman"/>
      <w:lvlText w:val="%9."/>
      <w:lvlJc w:val="right"/>
      <w:pPr>
        <w:ind w:left="6044" w:hanging="180"/>
      </w:pPr>
    </w:lvl>
  </w:abstractNum>
  <w:abstractNum w:abstractNumId="19">
    <w:nsid w:val="7D3B0AE9"/>
    <w:multiLevelType w:val="hybridMultilevel"/>
    <w:tmpl w:val="FF90BC3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2"/>
  </w:num>
  <w:num w:numId="4">
    <w:abstractNumId w:val="14"/>
  </w:num>
  <w:num w:numId="5">
    <w:abstractNumId w:val="0"/>
  </w:num>
  <w:num w:numId="6">
    <w:abstractNumId w:val="5"/>
  </w:num>
  <w:num w:numId="7">
    <w:abstractNumId w:val="16"/>
  </w:num>
  <w:num w:numId="8">
    <w:abstractNumId w:val="18"/>
  </w:num>
  <w:num w:numId="9">
    <w:abstractNumId w:val="8"/>
  </w:num>
  <w:num w:numId="10">
    <w:abstractNumId w:val="17"/>
  </w:num>
  <w:num w:numId="11">
    <w:abstractNumId w:val="9"/>
  </w:num>
  <w:num w:numId="12">
    <w:abstractNumId w:val="19"/>
  </w:num>
  <w:num w:numId="13">
    <w:abstractNumId w:val="11"/>
  </w:num>
  <w:num w:numId="14">
    <w:abstractNumId w:val="1"/>
  </w:num>
  <w:num w:numId="15">
    <w:abstractNumId w:val="15"/>
  </w:num>
  <w:num w:numId="16">
    <w:abstractNumId w:val="2"/>
  </w:num>
  <w:num w:numId="17">
    <w:abstractNumId w:val="6"/>
  </w:num>
  <w:num w:numId="18">
    <w:abstractNumId w:val="10"/>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6B"/>
    <w:rsid w:val="000008A0"/>
    <w:rsid w:val="00003899"/>
    <w:rsid w:val="00017CEE"/>
    <w:rsid w:val="00021071"/>
    <w:rsid w:val="00041984"/>
    <w:rsid w:val="0004346B"/>
    <w:rsid w:val="000848CD"/>
    <w:rsid w:val="000D2A59"/>
    <w:rsid w:val="000E22BD"/>
    <w:rsid w:val="000F0006"/>
    <w:rsid w:val="000F3B6C"/>
    <w:rsid w:val="000F6C66"/>
    <w:rsid w:val="00103689"/>
    <w:rsid w:val="00114392"/>
    <w:rsid w:val="00133496"/>
    <w:rsid w:val="00150698"/>
    <w:rsid w:val="001609F0"/>
    <w:rsid w:val="00180ABF"/>
    <w:rsid w:val="001C3979"/>
    <w:rsid w:val="001D14CD"/>
    <w:rsid w:val="001D1D75"/>
    <w:rsid w:val="0020580E"/>
    <w:rsid w:val="00214FCF"/>
    <w:rsid w:val="002274E0"/>
    <w:rsid w:val="00236AFD"/>
    <w:rsid w:val="002569DC"/>
    <w:rsid w:val="00260016"/>
    <w:rsid w:val="002708A3"/>
    <w:rsid w:val="0028651E"/>
    <w:rsid w:val="002B25F2"/>
    <w:rsid w:val="002B6D95"/>
    <w:rsid w:val="002C19DC"/>
    <w:rsid w:val="002C4F5E"/>
    <w:rsid w:val="002D3D7A"/>
    <w:rsid w:val="002D4D43"/>
    <w:rsid w:val="00303FEC"/>
    <w:rsid w:val="003071D3"/>
    <w:rsid w:val="00311C87"/>
    <w:rsid w:val="0032631B"/>
    <w:rsid w:val="00327B7D"/>
    <w:rsid w:val="00344371"/>
    <w:rsid w:val="00360C3D"/>
    <w:rsid w:val="00362642"/>
    <w:rsid w:val="003639FB"/>
    <w:rsid w:val="00370220"/>
    <w:rsid w:val="003804E3"/>
    <w:rsid w:val="0038329B"/>
    <w:rsid w:val="003B46E2"/>
    <w:rsid w:val="003E67CA"/>
    <w:rsid w:val="003F5D05"/>
    <w:rsid w:val="00402F80"/>
    <w:rsid w:val="00435377"/>
    <w:rsid w:val="0048391A"/>
    <w:rsid w:val="00484034"/>
    <w:rsid w:val="004B758B"/>
    <w:rsid w:val="004E29A4"/>
    <w:rsid w:val="004F7655"/>
    <w:rsid w:val="0050016B"/>
    <w:rsid w:val="0050324E"/>
    <w:rsid w:val="005060E7"/>
    <w:rsid w:val="005127CA"/>
    <w:rsid w:val="00515855"/>
    <w:rsid w:val="00526156"/>
    <w:rsid w:val="00526194"/>
    <w:rsid w:val="005725B0"/>
    <w:rsid w:val="005805B1"/>
    <w:rsid w:val="005957D6"/>
    <w:rsid w:val="00596F5A"/>
    <w:rsid w:val="005B1BC1"/>
    <w:rsid w:val="005B3636"/>
    <w:rsid w:val="005C5B06"/>
    <w:rsid w:val="005E16DD"/>
    <w:rsid w:val="005E70CE"/>
    <w:rsid w:val="005F21CA"/>
    <w:rsid w:val="006044D6"/>
    <w:rsid w:val="00607574"/>
    <w:rsid w:val="00612E48"/>
    <w:rsid w:val="00616090"/>
    <w:rsid w:val="00626F98"/>
    <w:rsid w:val="006271CE"/>
    <w:rsid w:val="00635C3C"/>
    <w:rsid w:val="00651DFD"/>
    <w:rsid w:val="00665A36"/>
    <w:rsid w:val="0066797B"/>
    <w:rsid w:val="006724A7"/>
    <w:rsid w:val="006A5E86"/>
    <w:rsid w:val="006A6B70"/>
    <w:rsid w:val="006B4799"/>
    <w:rsid w:val="006B646F"/>
    <w:rsid w:val="006C0FE3"/>
    <w:rsid w:val="006F2F92"/>
    <w:rsid w:val="00700231"/>
    <w:rsid w:val="00706EA0"/>
    <w:rsid w:val="0073525B"/>
    <w:rsid w:val="00737D48"/>
    <w:rsid w:val="00745B28"/>
    <w:rsid w:val="007467AD"/>
    <w:rsid w:val="00755E49"/>
    <w:rsid w:val="00761AE1"/>
    <w:rsid w:val="00762A71"/>
    <w:rsid w:val="007778B1"/>
    <w:rsid w:val="0078405C"/>
    <w:rsid w:val="0079371A"/>
    <w:rsid w:val="007943F7"/>
    <w:rsid w:val="007A03FC"/>
    <w:rsid w:val="007A477B"/>
    <w:rsid w:val="007B239D"/>
    <w:rsid w:val="007C62A9"/>
    <w:rsid w:val="007F5A86"/>
    <w:rsid w:val="00807579"/>
    <w:rsid w:val="00835CE4"/>
    <w:rsid w:val="008609A0"/>
    <w:rsid w:val="008626C6"/>
    <w:rsid w:val="00866EA9"/>
    <w:rsid w:val="0088328A"/>
    <w:rsid w:val="008F2238"/>
    <w:rsid w:val="00901AA9"/>
    <w:rsid w:val="009173A1"/>
    <w:rsid w:val="00924431"/>
    <w:rsid w:val="00951BFD"/>
    <w:rsid w:val="00990B3D"/>
    <w:rsid w:val="009A0826"/>
    <w:rsid w:val="009A0ED6"/>
    <w:rsid w:val="009B3202"/>
    <w:rsid w:val="009C3EE9"/>
    <w:rsid w:val="009D04BB"/>
    <w:rsid w:val="009E03E7"/>
    <w:rsid w:val="009E0ABC"/>
    <w:rsid w:val="009E107C"/>
    <w:rsid w:val="009E7E3E"/>
    <w:rsid w:val="00A037D8"/>
    <w:rsid w:val="00A13F5E"/>
    <w:rsid w:val="00A16D1F"/>
    <w:rsid w:val="00A214D9"/>
    <w:rsid w:val="00A216EE"/>
    <w:rsid w:val="00A80299"/>
    <w:rsid w:val="00A90D37"/>
    <w:rsid w:val="00AB5515"/>
    <w:rsid w:val="00AB6C56"/>
    <w:rsid w:val="00AF21E0"/>
    <w:rsid w:val="00B03979"/>
    <w:rsid w:val="00B30AAE"/>
    <w:rsid w:val="00B36A0A"/>
    <w:rsid w:val="00B43E6C"/>
    <w:rsid w:val="00B953E6"/>
    <w:rsid w:val="00BB2894"/>
    <w:rsid w:val="00BC1E60"/>
    <w:rsid w:val="00BF3F3F"/>
    <w:rsid w:val="00BF54AF"/>
    <w:rsid w:val="00C13CE4"/>
    <w:rsid w:val="00C1752C"/>
    <w:rsid w:val="00C22A02"/>
    <w:rsid w:val="00C44CC4"/>
    <w:rsid w:val="00C52534"/>
    <w:rsid w:val="00C61981"/>
    <w:rsid w:val="00CA4BBB"/>
    <w:rsid w:val="00CB5F99"/>
    <w:rsid w:val="00CC1060"/>
    <w:rsid w:val="00CD49DE"/>
    <w:rsid w:val="00CF112A"/>
    <w:rsid w:val="00D01D38"/>
    <w:rsid w:val="00D10B56"/>
    <w:rsid w:val="00D10D3A"/>
    <w:rsid w:val="00D210F2"/>
    <w:rsid w:val="00D306FF"/>
    <w:rsid w:val="00D3657E"/>
    <w:rsid w:val="00D74158"/>
    <w:rsid w:val="00D77119"/>
    <w:rsid w:val="00D81B86"/>
    <w:rsid w:val="00D85BC7"/>
    <w:rsid w:val="00D953F7"/>
    <w:rsid w:val="00D95E2C"/>
    <w:rsid w:val="00DA730B"/>
    <w:rsid w:val="00DB6639"/>
    <w:rsid w:val="00DB704D"/>
    <w:rsid w:val="00DC1054"/>
    <w:rsid w:val="00E02DB1"/>
    <w:rsid w:val="00E50DEC"/>
    <w:rsid w:val="00E53997"/>
    <w:rsid w:val="00E547A1"/>
    <w:rsid w:val="00E56B89"/>
    <w:rsid w:val="00E655E1"/>
    <w:rsid w:val="00E86AFF"/>
    <w:rsid w:val="00EB01AD"/>
    <w:rsid w:val="00EC421D"/>
    <w:rsid w:val="00EE51DF"/>
    <w:rsid w:val="00EF1047"/>
    <w:rsid w:val="00EF5FEA"/>
    <w:rsid w:val="00F11A9A"/>
    <w:rsid w:val="00F11D46"/>
    <w:rsid w:val="00F32107"/>
    <w:rsid w:val="00F4741A"/>
    <w:rsid w:val="00F6243F"/>
    <w:rsid w:val="00F62702"/>
    <w:rsid w:val="00F70914"/>
    <w:rsid w:val="00F927AD"/>
    <w:rsid w:val="00FA2C59"/>
    <w:rsid w:val="00FC7055"/>
    <w:rsid w:val="00FD6F29"/>
    <w:rsid w:val="00FF26B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CFD08"/>
  <w15:chartTrackingRefBased/>
  <w15:docId w15:val="{DB7BE9F2-F4EE-4F73-AB41-AF2BF3A3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C52534"/>
    <w:pPr>
      <w:widowControl w:val="0"/>
      <w:autoSpaceDE w:val="0"/>
      <w:autoSpaceDN w:val="0"/>
      <w:spacing w:after="0" w:line="240" w:lineRule="auto"/>
      <w:ind w:left="960"/>
      <w:outlineLvl w:val="0"/>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202"/>
    <w:pPr>
      <w:ind w:left="720"/>
      <w:contextualSpacing/>
    </w:pPr>
  </w:style>
  <w:style w:type="paragraph" w:styleId="FootnoteText">
    <w:name w:val="footnote text"/>
    <w:basedOn w:val="Normal"/>
    <w:link w:val="FootnoteTextChar"/>
    <w:uiPriority w:val="99"/>
    <w:semiHidden/>
    <w:unhideWhenUsed/>
    <w:rsid w:val="007A03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03FC"/>
    <w:rPr>
      <w:sz w:val="20"/>
      <w:szCs w:val="20"/>
    </w:rPr>
  </w:style>
  <w:style w:type="character" w:styleId="FootnoteReference">
    <w:name w:val="footnote reference"/>
    <w:basedOn w:val="DefaultParagraphFont"/>
    <w:uiPriority w:val="99"/>
    <w:semiHidden/>
    <w:unhideWhenUsed/>
    <w:rsid w:val="007A03FC"/>
    <w:rPr>
      <w:vertAlign w:val="superscript"/>
    </w:rPr>
  </w:style>
  <w:style w:type="paragraph" w:styleId="NormalWeb">
    <w:name w:val="Normal (Web)"/>
    <w:basedOn w:val="Normal"/>
    <w:uiPriority w:val="99"/>
    <w:semiHidden/>
    <w:unhideWhenUsed/>
    <w:rsid w:val="007467AD"/>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D01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semiHidden/>
    <w:rsid w:val="00D01D38"/>
    <w:rPr>
      <w:rFonts w:ascii="Courier New" w:eastAsia="Times New Roman" w:hAnsi="Courier New" w:cs="Courier New"/>
      <w:kern w:val="0"/>
      <w:sz w:val="20"/>
      <w:szCs w:val="20"/>
      <w:lang w:val="en-US"/>
      <w14:ligatures w14:val="none"/>
    </w:rPr>
  </w:style>
  <w:style w:type="character" w:customStyle="1" w:styleId="y2iqfc">
    <w:name w:val="y2iqfc"/>
    <w:basedOn w:val="DefaultParagraphFont"/>
    <w:rsid w:val="00D01D38"/>
  </w:style>
  <w:style w:type="paragraph" w:styleId="NoSpacing">
    <w:name w:val="No Spacing"/>
    <w:uiPriority w:val="1"/>
    <w:qFormat/>
    <w:rsid w:val="00D01D38"/>
    <w:pPr>
      <w:widowControl w:val="0"/>
      <w:autoSpaceDE w:val="0"/>
      <w:autoSpaceDN w:val="0"/>
      <w:spacing w:after="0" w:line="240" w:lineRule="auto"/>
    </w:pPr>
    <w:rPr>
      <w:rFonts w:ascii="Arial MT" w:eastAsia="Arial MT" w:hAnsi="Arial MT" w:cs="Arial MT"/>
      <w:kern w:val="0"/>
      <w:lang w:val="en-US"/>
      <w14:ligatures w14:val="none"/>
    </w:rPr>
  </w:style>
  <w:style w:type="character" w:styleId="Hyperlink">
    <w:name w:val="Hyperlink"/>
    <w:basedOn w:val="DefaultParagraphFont"/>
    <w:uiPriority w:val="99"/>
    <w:unhideWhenUsed/>
    <w:rsid w:val="00D01D38"/>
    <w:rPr>
      <w:color w:val="0563C1" w:themeColor="hyperlink"/>
      <w:u w:val="single"/>
    </w:rPr>
  </w:style>
  <w:style w:type="character" w:customStyle="1" w:styleId="Heading1Char">
    <w:name w:val="Heading 1 Char"/>
    <w:basedOn w:val="DefaultParagraphFont"/>
    <w:link w:val="Heading1"/>
    <w:uiPriority w:val="1"/>
    <w:rsid w:val="00C52534"/>
    <w:rPr>
      <w:rFonts w:ascii="Calibri" w:eastAsia="Calibri" w:hAnsi="Calibri" w:cs="Calibri"/>
      <w:kern w:val="0"/>
      <w:lang w:val="en-US"/>
      <w14:ligatures w14:val="none"/>
    </w:rPr>
  </w:style>
  <w:style w:type="character" w:styleId="Emphasis">
    <w:name w:val="Emphasis"/>
    <w:basedOn w:val="DefaultParagraphFont"/>
    <w:uiPriority w:val="20"/>
    <w:qFormat/>
    <w:rsid w:val="00B953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3929">
      <w:bodyDiv w:val="1"/>
      <w:marLeft w:val="0"/>
      <w:marRight w:val="0"/>
      <w:marTop w:val="0"/>
      <w:marBottom w:val="0"/>
      <w:divBdr>
        <w:top w:val="none" w:sz="0" w:space="0" w:color="auto"/>
        <w:left w:val="none" w:sz="0" w:space="0" w:color="auto"/>
        <w:bottom w:val="none" w:sz="0" w:space="0" w:color="auto"/>
        <w:right w:val="none" w:sz="0" w:space="0" w:color="auto"/>
      </w:divBdr>
      <w:divsChild>
        <w:div w:id="2078166652">
          <w:marLeft w:val="0"/>
          <w:marRight w:val="0"/>
          <w:marTop w:val="0"/>
          <w:marBottom w:val="0"/>
          <w:divBdr>
            <w:top w:val="none" w:sz="0" w:space="0" w:color="auto"/>
            <w:left w:val="none" w:sz="0" w:space="0" w:color="auto"/>
            <w:bottom w:val="none" w:sz="0" w:space="0" w:color="auto"/>
            <w:right w:val="none" w:sz="0" w:space="0" w:color="auto"/>
          </w:divBdr>
          <w:divsChild>
            <w:div w:id="1218273593">
              <w:marLeft w:val="0"/>
              <w:marRight w:val="0"/>
              <w:marTop w:val="0"/>
              <w:marBottom w:val="0"/>
              <w:divBdr>
                <w:top w:val="none" w:sz="0" w:space="0" w:color="auto"/>
                <w:left w:val="none" w:sz="0" w:space="0" w:color="auto"/>
                <w:bottom w:val="none" w:sz="0" w:space="0" w:color="auto"/>
                <w:right w:val="none" w:sz="0" w:space="0" w:color="auto"/>
              </w:divBdr>
              <w:divsChild>
                <w:div w:id="1483306221">
                  <w:marLeft w:val="0"/>
                  <w:marRight w:val="0"/>
                  <w:marTop w:val="0"/>
                  <w:marBottom w:val="0"/>
                  <w:divBdr>
                    <w:top w:val="none" w:sz="0" w:space="0" w:color="auto"/>
                    <w:left w:val="none" w:sz="0" w:space="0" w:color="auto"/>
                    <w:bottom w:val="none" w:sz="0" w:space="0" w:color="auto"/>
                    <w:right w:val="none" w:sz="0" w:space="0" w:color="auto"/>
                  </w:divBdr>
                  <w:divsChild>
                    <w:div w:id="1481651870">
                      <w:marLeft w:val="0"/>
                      <w:marRight w:val="0"/>
                      <w:marTop w:val="0"/>
                      <w:marBottom w:val="0"/>
                      <w:divBdr>
                        <w:top w:val="none" w:sz="0" w:space="0" w:color="auto"/>
                        <w:left w:val="none" w:sz="0" w:space="0" w:color="auto"/>
                        <w:bottom w:val="none" w:sz="0" w:space="0" w:color="auto"/>
                        <w:right w:val="none" w:sz="0" w:space="0" w:color="auto"/>
                      </w:divBdr>
                      <w:divsChild>
                        <w:div w:id="192042429">
                          <w:marLeft w:val="0"/>
                          <w:marRight w:val="0"/>
                          <w:marTop w:val="0"/>
                          <w:marBottom w:val="0"/>
                          <w:divBdr>
                            <w:top w:val="none" w:sz="0" w:space="0" w:color="auto"/>
                            <w:left w:val="none" w:sz="0" w:space="0" w:color="auto"/>
                            <w:bottom w:val="none" w:sz="0" w:space="0" w:color="auto"/>
                            <w:right w:val="none" w:sz="0" w:space="0" w:color="auto"/>
                          </w:divBdr>
                          <w:divsChild>
                            <w:div w:id="15368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40193">
      <w:bodyDiv w:val="1"/>
      <w:marLeft w:val="0"/>
      <w:marRight w:val="0"/>
      <w:marTop w:val="0"/>
      <w:marBottom w:val="0"/>
      <w:divBdr>
        <w:top w:val="none" w:sz="0" w:space="0" w:color="auto"/>
        <w:left w:val="none" w:sz="0" w:space="0" w:color="auto"/>
        <w:bottom w:val="none" w:sz="0" w:space="0" w:color="auto"/>
        <w:right w:val="none" w:sz="0" w:space="0" w:color="auto"/>
      </w:divBdr>
    </w:div>
    <w:div w:id="199514233">
      <w:bodyDiv w:val="1"/>
      <w:marLeft w:val="0"/>
      <w:marRight w:val="0"/>
      <w:marTop w:val="0"/>
      <w:marBottom w:val="0"/>
      <w:divBdr>
        <w:top w:val="none" w:sz="0" w:space="0" w:color="auto"/>
        <w:left w:val="none" w:sz="0" w:space="0" w:color="auto"/>
        <w:bottom w:val="none" w:sz="0" w:space="0" w:color="auto"/>
        <w:right w:val="none" w:sz="0" w:space="0" w:color="auto"/>
      </w:divBdr>
    </w:div>
    <w:div w:id="215437971">
      <w:bodyDiv w:val="1"/>
      <w:marLeft w:val="0"/>
      <w:marRight w:val="0"/>
      <w:marTop w:val="0"/>
      <w:marBottom w:val="0"/>
      <w:divBdr>
        <w:top w:val="none" w:sz="0" w:space="0" w:color="auto"/>
        <w:left w:val="none" w:sz="0" w:space="0" w:color="auto"/>
        <w:bottom w:val="none" w:sz="0" w:space="0" w:color="auto"/>
        <w:right w:val="none" w:sz="0" w:space="0" w:color="auto"/>
      </w:divBdr>
    </w:div>
    <w:div w:id="277950412">
      <w:bodyDiv w:val="1"/>
      <w:marLeft w:val="0"/>
      <w:marRight w:val="0"/>
      <w:marTop w:val="0"/>
      <w:marBottom w:val="0"/>
      <w:divBdr>
        <w:top w:val="none" w:sz="0" w:space="0" w:color="auto"/>
        <w:left w:val="none" w:sz="0" w:space="0" w:color="auto"/>
        <w:bottom w:val="none" w:sz="0" w:space="0" w:color="auto"/>
        <w:right w:val="none" w:sz="0" w:space="0" w:color="auto"/>
      </w:divBdr>
    </w:div>
    <w:div w:id="480851421">
      <w:bodyDiv w:val="1"/>
      <w:marLeft w:val="0"/>
      <w:marRight w:val="0"/>
      <w:marTop w:val="0"/>
      <w:marBottom w:val="0"/>
      <w:divBdr>
        <w:top w:val="none" w:sz="0" w:space="0" w:color="auto"/>
        <w:left w:val="none" w:sz="0" w:space="0" w:color="auto"/>
        <w:bottom w:val="none" w:sz="0" w:space="0" w:color="auto"/>
        <w:right w:val="none" w:sz="0" w:space="0" w:color="auto"/>
      </w:divBdr>
    </w:div>
    <w:div w:id="778139004">
      <w:bodyDiv w:val="1"/>
      <w:marLeft w:val="0"/>
      <w:marRight w:val="0"/>
      <w:marTop w:val="0"/>
      <w:marBottom w:val="0"/>
      <w:divBdr>
        <w:top w:val="none" w:sz="0" w:space="0" w:color="auto"/>
        <w:left w:val="none" w:sz="0" w:space="0" w:color="auto"/>
        <w:bottom w:val="none" w:sz="0" w:space="0" w:color="auto"/>
        <w:right w:val="none" w:sz="0" w:space="0" w:color="auto"/>
      </w:divBdr>
    </w:div>
    <w:div w:id="1445080394">
      <w:bodyDiv w:val="1"/>
      <w:marLeft w:val="0"/>
      <w:marRight w:val="0"/>
      <w:marTop w:val="0"/>
      <w:marBottom w:val="0"/>
      <w:divBdr>
        <w:top w:val="none" w:sz="0" w:space="0" w:color="auto"/>
        <w:left w:val="none" w:sz="0" w:space="0" w:color="auto"/>
        <w:bottom w:val="none" w:sz="0" w:space="0" w:color="auto"/>
        <w:right w:val="none" w:sz="0" w:space="0" w:color="auto"/>
      </w:divBdr>
    </w:div>
    <w:div w:id="1572689460">
      <w:bodyDiv w:val="1"/>
      <w:marLeft w:val="0"/>
      <w:marRight w:val="0"/>
      <w:marTop w:val="0"/>
      <w:marBottom w:val="0"/>
      <w:divBdr>
        <w:top w:val="none" w:sz="0" w:space="0" w:color="auto"/>
        <w:left w:val="none" w:sz="0" w:space="0" w:color="auto"/>
        <w:bottom w:val="none" w:sz="0" w:space="0" w:color="auto"/>
        <w:right w:val="none" w:sz="0" w:space="0" w:color="auto"/>
      </w:divBdr>
      <w:divsChild>
        <w:div w:id="766852496">
          <w:marLeft w:val="0"/>
          <w:marRight w:val="0"/>
          <w:marTop w:val="0"/>
          <w:marBottom w:val="0"/>
          <w:divBdr>
            <w:top w:val="none" w:sz="0" w:space="0" w:color="auto"/>
            <w:left w:val="none" w:sz="0" w:space="0" w:color="auto"/>
            <w:bottom w:val="none" w:sz="0" w:space="0" w:color="auto"/>
            <w:right w:val="none" w:sz="0" w:space="0" w:color="auto"/>
          </w:divBdr>
          <w:divsChild>
            <w:div w:id="540213976">
              <w:marLeft w:val="0"/>
              <w:marRight w:val="0"/>
              <w:marTop w:val="0"/>
              <w:marBottom w:val="0"/>
              <w:divBdr>
                <w:top w:val="none" w:sz="0" w:space="0" w:color="auto"/>
                <w:left w:val="none" w:sz="0" w:space="0" w:color="auto"/>
                <w:bottom w:val="none" w:sz="0" w:space="0" w:color="auto"/>
                <w:right w:val="none" w:sz="0" w:space="0" w:color="auto"/>
              </w:divBdr>
              <w:divsChild>
                <w:div w:id="763963606">
                  <w:marLeft w:val="0"/>
                  <w:marRight w:val="0"/>
                  <w:marTop w:val="0"/>
                  <w:marBottom w:val="0"/>
                  <w:divBdr>
                    <w:top w:val="none" w:sz="0" w:space="0" w:color="auto"/>
                    <w:left w:val="none" w:sz="0" w:space="0" w:color="auto"/>
                    <w:bottom w:val="none" w:sz="0" w:space="0" w:color="auto"/>
                    <w:right w:val="none" w:sz="0" w:space="0" w:color="auto"/>
                  </w:divBdr>
                  <w:divsChild>
                    <w:div w:id="207570376">
                      <w:marLeft w:val="0"/>
                      <w:marRight w:val="0"/>
                      <w:marTop w:val="0"/>
                      <w:marBottom w:val="0"/>
                      <w:divBdr>
                        <w:top w:val="none" w:sz="0" w:space="0" w:color="auto"/>
                        <w:left w:val="none" w:sz="0" w:space="0" w:color="auto"/>
                        <w:bottom w:val="none" w:sz="0" w:space="0" w:color="auto"/>
                        <w:right w:val="none" w:sz="0" w:space="0" w:color="auto"/>
                      </w:divBdr>
                      <w:divsChild>
                        <w:div w:id="657616620">
                          <w:marLeft w:val="0"/>
                          <w:marRight w:val="0"/>
                          <w:marTop w:val="0"/>
                          <w:marBottom w:val="0"/>
                          <w:divBdr>
                            <w:top w:val="none" w:sz="0" w:space="0" w:color="auto"/>
                            <w:left w:val="none" w:sz="0" w:space="0" w:color="auto"/>
                            <w:bottom w:val="none" w:sz="0" w:space="0" w:color="auto"/>
                            <w:right w:val="none" w:sz="0" w:space="0" w:color="auto"/>
                          </w:divBdr>
                          <w:divsChild>
                            <w:div w:id="12389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lika.email3@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haerulmumin94@gmail.com" TargetMode="External"/><Relationship Id="rId5" Type="http://schemas.openxmlformats.org/officeDocument/2006/relationships/webSettings" Target="webSettings.xml"/><Relationship Id="rId10" Type="http://schemas.openxmlformats.org/officeDocument/2006/relationships/hyperlink" Target="mailto:khaerulmumin94@gmail.com" TargetMode="External"/><Relationship Id="rId4" Type="http://schemas.openxmlformats.org/officeDocument/2006/relationships/settings" Target="settings.xml"/><Relationship Id="rId9" Type="http://schemas.openxmlformats.org/officeDocument/2006/relationships/hyperlink" Target="mailto:2khaerulmumin9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67222-BCCF-4F80-A3CF-F09E969A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9</Pages>
  <Words>7531</Words>
  <Characters>42930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p</dc:creator>
  <cp:keywords/>
  <dc:description/>
  <cp:lastModifiedBy>Microsoft account</cp:lastModifiedBy>
  <cp:revision>22</cp:revision>
  <dcterms:created xsi:type="dcterms:W3CDTF">2024-11-22T20:35:00Z</dcterms:created>
  <dcterms:modified xsi:type="dcterms:W3CDTF">2024-11-23T23:01:00Z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366aa373-f388-306c-9d37-8c6c9a19ff78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